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E68D0" w14:textId="77777777" w:rsidR="00FE507C" w:rsidRPr="0002195E" w:rsidRDefault="00FE507C" w:rsidP="00FE507C">
      <w:pPr>
        <w:spacing w:line="360" w:lineRule="auto"/>
        <w:rPr>
          <w:rFonts w:ascii="Arial" w:hAnsi="Arial" w:cs="Arial"/>
          <w:sz w:val="24"/>
          <w:szCs w:val="24"/>
        </w:rPr>
      </w:pPr>
      <w:r w:rsidRPr="0002195E">
        <w:rPr>
          <w:rFonts w:ascii="Arial" w:hAnsi="Arial" w:cs="Arial"/>
          <w:sz w:val="24"/>
          <w:szCs w:val="24"/>
        </w:rPr>
        <w:t>Appendix</w:t>
      </w:r>
      <w:r w:rsidRPr="009E78C0">
        <w:rPr>
          <w:rFonts w:ascii="Arial" w:hAnsi="Arial" w:cs="Arial"/>
          <w:sz w:val="24"/>
          <w:szCs w:val="24"/>
        </w:rPr>
        <w:t xml:space="preserve"> </w:t>
      </w:r>
      <w:proofErr w:type="gramStart"/>
      <w:r w:rsidRPr="009E78C0">
        <w:rPr>
          <w:rFonts w:ascii="Arial" w:hAnsi="Arial" w:cs="Arial"/>
          <w:color w:val="FF0000"/>
          <w:sz w:val="24"/>
          <w:szCs w:val="24"/>
          <w:u w:val="single"/>
        </w:rPr>
        <w:t>A</w:t>
      </w:r>
      <w:r w:rsidRPr="0002195E">
        <w:rPr>
          <w:rFonts w:ascii="Arial" w:hAnsi="Arial" w:cs="Arial"/>
          <w:sz w:val="24"/>
          <w:szCs w:val="24"/>
        </w:rPr>
        <w:t xml:space="preserve"> :</w:t>
      </w:r>
      <w:proofErr w:type="gramEnd"/>
      <w:r w:rsidRPr="0002195E">
        <w:rPr>
          <w:rFonts w:ascii="Arial" w:hAnsi="Arial" w:cs="Arial"/>
          <w:sz w:val="24"/>
          <w:szCs w:val="24"/>
        </w:rPr>
        <w:t> FAST TRACK STANDARD DIRECTIONS</w:t>
      </w:r>
      <w:r w:rsidRPr="009E78C0">
        <w:rPr>
          <w:rFonts w:ascii="Arial" w:hAnsi="Arial" w:cs="Arial"/>
          <w:sz w:val="24"/>
          <w:szCs w:val="24"/>
        </w:rPr>
        <w:t xml:space="preserve"> </w:t>
      </w:r>
      <w:r w:rsidRPr="009E78C0">
        <w:rPr>
          <w:rFonts w:ascii="Arial" w:hAnsi="Arial" w:cs="Arial"/>
          <w:color w:val="FF0000"/>
          <w:sz w:val="24"/>
          <w:szCs w:val="24"/>
          <w:u w:val="single"/>
        </w:rPr>
        <w:t>OTHER THAN NOISE INDUCED HEARING LOSS CASES</w:t>
      </w:r>
    </w:p>
    <w:p w14:paraId="39F7B0DB" w14:textId="77777777" w:rsidR="00FE507C" w:rsidRPr="0002195E" w:rsidRDefault="00FE507C" w:rsidP="00FE507C">
      <w:pPr>
        <w:spacing w:line="360" w:lineRule="auto"/>
        <w:rPr>
          <w:rFonts w:ascii="Arial" w:hAnsi="Arial" w:cs="Arial"/>
          <w:sz w:val="24"/>
          <w:szCs w:val="24"/>
        </w:rPr>
      </w:pPr>
      <w:r w:rsidRPr="0002195E">
        <w:rPr>
          <w:rFonts w:ascii="Arial" w:hAnsi="Arial" w:cs="Arial"/>
          <w:sz w:val="24"/>
          <w:szCs w:val="24"/>
        </w:rPr>
        <w:t>Further statements of case</w:t>
      </w:r>
    </w:p>
    <w:p w14:paraId="6E488B5C" w14:textId="77777777" w:rsidR="00FE507C" w:rsidRPr="0002195E" w:rsidRDefault="00FE507C" w:rsidP="00FE507C">
      <w:pPr>
        <w:spacing w:line="360" w:lineRule="auto"/>
        <w:rPr>
          <w:rFonts w:ascii="Arial" w:hAnsi="Arial" w:cs="Arial"/>
          <w:sz w:val="24"/>
          <w:szCs w:val="24"/>
        </w:rPr>
      </w:pPr>
      <w:r w:rsidRPr="0002195E">
        <w:rPr>
          <w:rFonts w:ascii="Arial" w:hAnsi="Arial" w:cs="Arial"/>
          <w:sz w:val="24"/>
          <w:szCs w:val="24"/>
        </w:rPr>
        <w:t>The                        must file a                        and serve a copy on                        no later than                      </w:t>
      </w:r>
      <w:proofErr w:type="gramStart"/>
      <w:r w:rsidRPr="0002195E">
        <w:rPr>
          <w:rFonts w:ascii="Arial" w:hAnsi="Arial" w:cs="Arial"/>
          <w:sz w:val="24"/>
          <w:szCs w:val="24"/>
        </w:rPr>
        <w:t>  .</w:t>
      </w:r>
      <w:proofErr w:type="gramEnd"/>
    </w:p>
    <w:p w14:paraId="70174566" w14:textId="77777777" w:rsidR="00FE507C" w:rsidRPr="0002195E" w:rsidRDefault="00FE507C" w:rsidP="00FE507C">
      <w:pPr>
        <w:spacing w:line="360" w:lineRule="auto"/>
        <w:rPr>
          <w:rFonts w:ascii="Arial" w:hAnsi="Arial" w:cs="Arial"/>
          <w:sz w:val="24"/>
          <w:szCs w:val="24"/>
        </w:rPr>
      </w:pPr>
    </w:p>
    <w:p w14:paraId="47CE595C" w14:textId="77777777" w:rsidR="00FE507C" w:rsidRPr="0002195E" w:rsidRDefault="00FE507C" w:rsidP="00FE507C">
      <w:pPr>
        <w:spacing w:line="360" w:lineRule="auto"/>
        <w:rPr>
          <w:rFonts w:ascii="Arial" w:hAnsi="Arial" w:cs="Arial"/>
          <w:sz w:val="24"/>
          <w:szCs w:val="24"/>
        </w:rPr>
      </w:pPr>
      <w:r w:rsidRPr="0002195E">
        <w:rPr>
          <w:rFonts w:ascii="Arial" w:hAnsi="Arial" w:cs="Arial"/>
          <w:sz w:val="24"/>
          <w:szCs w:val="24"/>
        </w:rPr>
        <w:t>Requests for further information</w:t>
      </w:r>
    </w:p>
    <w:p w14:paraId="5246E946" w14:textId="77777777" w:rsidR="00FE507C" w:rsidRPr="0002195E" w:rsidRDefault="00FE507C" w:rsidP="00FE507C">
      <w:pPr>
        <w:spacing w:line="360" w:lineRule="auto"/>
        <w:rPr>
          <w:rFonts w:ascii="Arial" w:hAnsi="Arial" w:cs="Arial"/>
          <w:sz w:val="24"/>
          <w:szCs w:val="24"/>
        </w:rPr>
      </w:pPr>
      <w:r w:rsidRPr="0002195E">
        <w:rPr>
          <w:rFonts w:ascii="Arial" w:hAnsi="Arial" w:cs="Arial"/>
          <w:sz w:val="24"/>
          <w:szCs w:val="24"/>
        </w:rPr>
        <w:t>Any request for clarification or further information based on another party’s statement of case shall be served no later than</w:t>
      </w:r>
    </w:p>
    <w:p w14:paraId="05700DE1" w14:textId="77777777" w:rsidR="00FE507C" w:rsidRPr="0002195E" w:rsidRDefault="00FE507C" w:rsidP="00FE507C">
      <w:pPr>
        <w:spacing w:line="360" w:lineRule="auto"/>
        <w:rPr>
          <w:rFonts w:ascii="Arial" w:hAnsi="Arial" w:cs="Arial"/>
          <w:sz w:val="24"/>
          <w:szCs w:val="24"/>
        </w:rPr>
      </w:pPr>
      <w:r w:rsidRPr="0002195E">
        <w:rPr>
          <w:rFonts w:ascii="Arial" w:hAnsi="Arial" w:cs="Arial"/>
          <w:sz w:val="24"/>
          <w:szCs w:val="24"/>
        </w:rPr>
        <w:t xml:space="preserve">[Any such request shall be dealt with no later </w:t>
      </w:r>
      <w:proofErr w:type="gramStart"/>
      <w:r w:rsidRPr="0002195E">
        <w:rPr>
          <w:rFonts w:ascii="Arial" w:hAnsi="Arial" w:cs="Arial"/>
          <w:sz w:val="24"/>
          <w:szCs w:val="24"/>
        </w:rPr>
        <w:t>than ]</w:t>
      </w:r>
      <w:proofErr w:type="gramEnd"/>
      <w:r w:rsidRPr="0002195E">
        <w:rPr>
          <w:rFonts w:ascii="Arial" w:hAnsi="Arial" w:cs="Arial"/>
          <w:sz w:val="24"/>
          <w:szCs w:val="24"/>
        </w:rPr>
        <w:t>.</w:t>
      </w:r>
    </w:p>
    <w:p w14:paraId="36D13659" w14:textId="77777777" w:rsidR="00FE507C" w:rsidRPr="0002195E" w:rsidRDefault="00FE507C" w:rsidP="00FE507C">
      <w:pPr>
        <w:spacing w:line="360" w:lineRule="auto"/>
        <w:rPr>
          <w:rFonts w:ascii="Arial" w:hAnsi="Arial" w:cs="Arial"/>
          <w:sz w:val="24"/>
          <w:szCs w:val="24"/>
        </w:rPr>
      </w:pPr>
    </w:p>
    <w:p w14:paraId="131EC45C" w14:textId="77777777" w:rsidR="00FE507C" w:rsidRPr="0002195E" w:rsidRDefault="00FE507C" w:rsidP="00FE507C">
      <w:pPr>
        <w:spacing w:line="360" w:lineRule="auto"/>
        <w:rPr>
          <w:rFonts w:ascii="Arial" w:hAnsi="Arial" w:cs="Arial"/>
          <w:sz w:val="24"/>
          <w:szCs w:val="24"/>
        </w:rPr>
      </w:pPr>
      <w:r w:rsidRPr="0002195E">
        <w:rPr>
          <w:rFonts w:ascii="Arial" w:hAnsi="Arial" w:cs="Arial"/>
          <w:sz w:val="24"/>
          <w:szCs w:val="24"/>
        </w:rPr>
        <w:t>Disclosure of documents</w:t>
      </w:r>
    </w:p>
    <w:p w14:paraId="1E5FB09A" w14:textId="77777777" w:rsidR="00FE507C" w:rsidRPr="0002195E" w:rsidRDefault="00FE507C" w:rsidP="00FE507C">
      <w:pPr>
        <w:spacing w:line="360" w:lineRule="auto"/>
        <w:rPr>
          <w:rFonts w:ascii="Arial" w:hAnsi="Arial" w:cs="Arial"/>
          <w:sz w:val="24"/>
          <w:szCs w:val="24"/>
        </w:rPr>
      </w:pPr>
      <w:r w:rsidRPr="0002195E">
        <w:rPr>
          <w:rFonts w:ascii="Arial" w:hAnsi="Arial" w:cs="Arial"/>
          <w:sz w:val="24"/>
          <w:szCs w:val="24"/>
        </w:rPr>
        <w:t>[No disclosure of documents is required]</w:t>
      </w:r>
    </w:p>
    <w:p w14:paraId="5806B9BE" w14:textId="77777777" w:rsidR="00FE507C" w:rsidRPr="0002195E" w:rsidRDefault="00FE507C" w:rsidP="00FE507C">
      <w:pPr>
        <w:spacing w:line="360" w:lineRule="auto"/>
        <w:rPr>
          <w:rFonts w:ascii="Arial" w:hAnsi="Arial" w:cs="Arial"/>
          <w:sz w:val="24"/>
          <w:szCs w:val="24"/>
        </w:rPr>
      </w:pPr>
      <w:r w:rsidRPr="0002195E">
        <w:rPr>
          <w:rFonts w:ascii="Arial" w:hAnsi="Arial" w:cs="Arial"/>
          <w:sz w:val="24"/>
          <w:szCs w:val="24"/>
        </w:rPr>
        <w:t>[[Each party] [The                      </w:t>
      </w:r>
      <w:proofErr w:type="gramStart"/>
      <w:r w:rsidRPr="0002195E">
        <w:rPr>
          <w:rFonts w:ascii="Arial" w:hAnsi="Arial" w:cs="Arial"/>
          <w:sz w:val="24"/>
          <w:szCs w:val="24"/>
        </w:rPr>
        <w:t>  ]</w:t>
      </w:r>
      <w:proofErr w:type="gramEnd"/>
    </w:p>
    <w:p w14:paraId="151097E6" w14:textId="77777777" w:rsidR="00FE507C" w:rsidRPr="0002195E" w:rsidRDefault="00FE507C" w:rsidP="00FE507C">
      <w:pPr>
        <w:spacing w:line="360" w:lineRule="auto"/>
        <w:rPr>
          <w:rFonts w:ascii="Arial" w:hAnsi="Arial" w:cs="Arial"/>
          <w:sz w:val="24"/>
          <w:szCs w:val="24"/>
        </w:rPr>
      </w:pPr>
      <w:r w:rsidRPr="0002195E">
        <w:rPr>
          <w:rFonts w:ascii="Arial" w:hAnsi="Arial" w:cs="Arial"/>
          <w:sz w:val="24"/>
          <w:szCs w:val="24"/>
        </w:rPr>
        <w:t>shall give [to the                      </w:t>
      </w:r>
      <w:proofErr w:type="gramStart"/>
      <w:r w:rsidRPr="0002195E">
        <w:rPr>
          <w:rFonts w:ascii="Arial" w:hAnsi="Arial" w:cs="Arial"/>
          <w:sz w:val="24"/>
          <w:szCs w:val="24"/>
        </w:rPr>
        <w:t>  ]</w:t>
      </w:r>
      <w:proofErr w:type="gramEnd"/>
    </w:p>
    <w:p w14:paraId="38A01F48" w14:textId="77777777" w:rsidR="00FE507C" w:rsidRPr="0002195E" w:rsidRDefault="00FE507C" w:rsidP="00FE507C">
      <w:pPr>
        <w:spacing w:line="360" w:lineRule="auto"/>
        <w:rPr>
          <w:rFonts w:ascii="Arial" w:hAnsi="Arial" w:cs="Arial"/>
          <w:sz w:val="24"/>
          <w:szCs w:val="24"/>
        </w:rPr>
      </w:pPr>
      <w:r w:rsidRPr="0002195E">
        <w:rPr>
          <w:rFonts w:ascii="Arial" w:hAnsi="Arial" w:cs="Arial"/>
          <w:sz w:val="24"/>
          <w:szCs w:val="24"/>
        </w:rPr>
        <w:t>[to every other party] standard disclosure of documents</w:t>
      </w:r>
    </w:p>
    <w:p w14:paraId="71DCE6FE" w14:textId="77777777" w:rsidR="00FE507C" w:rsidRPr="0002195E" w:rsidRDefault="00FE507C" w:rsidP="00FE507C">
      <w:pPr>
        <w:spacing w:line="360" w:lineRule="auto"/>
        <w:rPr>
          <w:rFonts w:ascii="Arial" w:hAnsi="Arial" w:cs="Arial"/>
          <w:sz w:val="24"/>
          <w:szCs w:val="24"/>
        </w:rPr>
      </w:pPr>
      <w:r w:rsidRPr="0002195E">
        <w:rPr>
          <w:rFonts w:ascii="Arial" w:hAnsi="Arial" w:cs="Arial"/>
          <w:sz w:val="24"/>
          <w:szCs w:val="24"/>
        </w:rPr>
        <w:t>[relating to                      </w:t>
      </w:r>
      <w:proofErr w:type="gramStart"/>
      <w:r w:rsidRPr="0002195E">
        <w:rPr>
          <w:rFonts w:ascii="Arial" w:hAnsi="Arial" w:cs="Arial"/>
          <w:sz w:val="24"/>
          <w:szCs w:val="24"/>
        </w:rPr>
        <w:t>  ]</w:t>
      </w:r>
      <w:proofErr w:type="gramEnd"/>
    </w:p>
    <w:p w14:paraId="4296964F" w14:textId="77777777" w:rsidR="00FE507C" w:rsidRPr="0002195E" w:rsidRDefault="00FE507C" w:rsidP="00FE507C">
      <w:pPr>
        <w:spacing w:line="360" w:lineRule="auto"/>
        <w:rPr>
          <w:rFonts w:ascii="Arial" w:hAnsi="Arial" w:cs="Arial"/>
          <w:sz w:val="24"/>
          <w:szCs w:val="24"/>
        </w:rPr>
      </w:pPr>
      <w:r w:rsidRPr="0002195E">
        <w:rPr>
          <w:rFonts w:ascii="Arial" w:hAnsi="Arial" w:cs="Arial"/>
          <w:sz w:val="24"/>
          <w:szCs w:val="24"/>
        </w:rPr>
        <w:t>by serving copies together with a disclosure statement no</w:t>
      </w:r>
    </w:p>
    <w:p w14:paraId="26112E3E" w14:textId="77777777" w:rsidR="00FE507C" w:rsidRPr="0002195E" w:rsidRDefault="00FE507C" w:rsidP="00FE507C">
      <w:pPr>
        <w:spacing w:line="360" w:lineRule="auto"/>
        <w:rPr>
          <w:rFonts w:ascii="Arial" w:hAnsi="Arial" w:cs="Arial"/>
          <w:sz w:val="24"/>
          <w:szCs w:val="24"/>
        </w:rPr>
      </w:pPr>
      <w:r w:rsidRPr="0002195E">
        <w:rPr>
          <w:rFonts w:ascii="Arial" w:hAnsi="Arial" w:cs="Arial"/>
          <w:sz w:val="24"/>
          <w:szCs w:val="24"/>
        </w:rPr>
        <w:t>later than                      </w:t>
      </w:r>
      <w:proofErr w:type="gramStart"/>
      <w:r w:rsidRPr="0002195E">
        <w:rPr>
          <w:rFonts w:ascii="Arial" w:hAnsi="Arial" w:cs="Arial"/>
          <w:sz w:val="24"/>
          <w:szCs w:val="24"/>
        </w:rPr>
        <w:t>  ]</w:t>
      </w:r>
      <w:proofErr w:type="gramEnd"/>
    </w:p>
    <w:p w14:paraId="7C27B652" w14:textId="77777777" w:rsidR="00FE507C" w:rsidRPr="0002195E" w:rsidRDefault="00FE507C" w:rsidP="00FE507C">
      <w:pPr>
        <w:spacing w:line="360" w:lineRule="auto"/>
        <w:rPr>
          <w:rFonts w:ascii="Arial" w:hAnsi="Arial" w:cs="Arial"/>
          <w:sz w:val="24"/>
          <w:szCs w:val="24"/>
        </w:rPr>
      </w:pPr>
      <w:r w:rsidRPr="0002195E">
        <w:rPr>
          <w:rFonts w:ascii="Arial" w:hAnsi="Arial" w:cs="Arial"/>
          <w:sz w:val="24"/>
          <w:szCs w:val="24"/>
        </w:rPr>
        <w:t>[Disclosure shall take place as follows:</w:t>
      </w:r>
    </w:p>
    <w:p w14:paraId="1A8A51AA" w14:textId="77777777" w:rsidR="00FE507C" w:rsidRPr="0002195E" w:rsidRDefault="00FE507C" w:rsidP="00FE507C">
      <w:pPr>
        <w:spacing w:line="360" w:lineRule="auto"/>
        <w:rPr>
          <w:rFonts w:ascii="Arial" w:hAnsi="Arial" w:cs="Arial"/>
          <w:sz w:val="24"/>
          <w:szCs w:val="24"/>
        </w:rPr>
      </w:pPr>
      <w:r w:rsidRPr="0002195E">
        <w:rPr>
          <w:rFonts w:ascii="Arial" w:hAnsi="Arial" w:cs="Arial"/>
          <w:sz w:val="24"/>
          <w:szCs w:val="24"/>
        </w:rPr>
        <w:t>[Each party shall give standard discovery to every other party by list]</w:t>
      </w:r>
    </w:p>
    <w:p w14:paraId="476BB38F" w14:textId="77777777" w:rsidR="00FE507C" w:rsidRPr="0002195E" w:rsidRDefault="00FE507C" w:rsidP="00FE507C">
      <w:pPr>
        <w:spacing w:line="360" w:lineRule="auto"/>
        <w:rPr>
          <w:rFonts w:ascii="Arial" w:hAnsi="Arial" w:cs="Arial"/>
          <w:sz w:val="24"/>
          <w:szCs w:val="24"/>
        </w:rPr>
      </w:pPr>
      <w:r w:rsidRPr="0002195E">
        <w:rPr>
          <w:rFonts w:ascii="Arial" w:hAnsi="Arial" w:cs="Arial"/>
          <w:sz w:val="24"/>
          <w:szCs w:val="24"/>
        </w:rPr>
        <w:t>[Disclosure is limited to [standard] [disclosure by the</w:t>
      </w:r>
    </w:p>
    <w:p w14:paraId="09D455C3" w14:textId="77777777" w:rsidR="00FE507C" w:rsidRPr="0002195E" w:rsidRDefault="00FE507C" w:rsidP="00FE507C">
      <w:pPr>
        <w:spacing w:line="360" w:lineRule="auto"/>
        <w:rPr>
          <w:rFonts w:ascii="Arial" w:hAnsi="Arial" w:cs="Arial"/>
          <w:sz w:val="24"/>
          <w:szCs w:val="24"/>
        </w:rPr>
      </w:pPr>
      <w:r w:rsidRPr="0002195E">
        <w:rPr>
          <w:rFonts w:ascii="Arial" w:hAnsi="Arial" w:cs="Arial"/>
          <w:sz w:val="24"/>
          <w:szCs w:val="24"/>
        </w:rPr>
        <w:t>to the                      </w:t>
      </w:r>
      <w:proofErr w:type="gramStart"/>
      <w:r w:rsidRPr="0002195E">
        <w:rPr>
          <w:rFonts w:ascii="Arial" w:hAnsi="Arial" w:cs="Arial"/>
          <w:sz w:val="24"/>
          <w:szCs w:val="24"/>
        </w:rPr>
        <w:t>  ]</w:t>
      </w:r>
      <w:proofErr w:type="gramEnd"/>
      <w:r w:rsidRPr="0002195E">
        <w:rPr>
          <w:rFonts w:ascii="Arial" w:hAnsi="Arial" w:cs="Arial"/>
          <w:sz w:val="24"/>
          <w:szCs w:val="24"/>
        </w:rPr>
        <w:t xml:space="preserve"> [of documents relating to damage]</w:t>
      </w:r>
    </w:p>
    <w:p w14:paraId="31EAC107" w14:textId="77777777" w:rsidR="00FE507C" w:rsidRPr="0002195E" w:rsidRDefault="00FE507C" w:rsidP="00FE507C">
      <w:pPr>
        <w:spacing w:line="360" w:lineRule="auto"/>
        <w:rPr>
          <w:rFonts w:ascii="Arial" w:hAnsi="Arial" w:cs="Arial"/>
          <w:sz w:val="24"/>
          <w:szCs w:val="24"/>
        </w:rPr>
      </w:pPr>
      <w:r w:rsidRPr="0002195E">
        <w:rPr>
          <w:rFonts w:ascii="Arial" w:hAnsi="Arial" w:cs="Arial"/>
          <w:sz w:val="24"/>
          <w:szCs w:val="24"/>
        </w:rPr>
        <w:t>[the following documents                      </w:t>
      </w:r>
      <w:proofErr w:type="gramStart"/>
      <w:r w:rsidRPr="0002195E">
        <w:rPr>
          <w:rFonts w:ascii="Arial" w:hAnsi="Arial" w:cs="Arial"/>
          <w:sz w:val="24"/>
          <w:szCs w:val="24"/>
        </w:rPr>
        <w:t>  ]</w:t>
      </w:r>
      <w:proofErr w:type="gramEnd"/>
    </w:p>
    <w:p w14:paraId="15FC034F" w14:textId="77777777" w:rsidR="00FE507C" w:rsidRPr="0002195E" w:rsidRDefault="00FE507C" w:rsidP="00FE507C">
      <w:pPr>
        <w:spacing w:line="360" w:lineRule="auto"/>
        <w:rPr>
          <w:rFonts w:ascii="Arial" w:hAnsi="Arial" w:cs="Arial"/>
          <w:sz w:val="24"/>
          <w:szCs w:val="24"/>
        </w:rPr>
      </w:pPr>
      <w:r w:rsidRPr="0002195E">
        <w:rPr>
          <w:rFonts w:ascii="Arial" w:hAnsi="Arial" w:cs="Arial"/>
          <w:sz w:val="24"/>
          <w:szCs w:val="24"/>
        </w:rPr>
        <w:t>[The latest date for delivery of the lists is                      </w:t>
      </w:r>
      <w:proofErr w:type="gramStart"/>
      <w:r w:rsidRPr="0002195E">
        <w:rPr>
          <w:rFonts w:ascii="Arial" w:hAnsi="Arial" w:cs="Arial"/>
          <w:sz w:val="24"/>
          <w:szCs w:val="24"/>
        </w:rPr>
        <w:t>  ]</w:t>
      </w:r>
      <w:proofErr w:type="gramEnd"/>
    </w:p>
    <w:p w14:paraId="0017B868" w14:textId="77777777" w:rsidR="00FE507C" w:rsidRPr="0002195E" w:rsidRDefault="00FE507C" w:rsidP="00FE507C">
      <w:pPr>
        <w:spacing w:line="360" w:lineRule="auto"/>
        <w:rPr>
          <w:rFonts w:ascii="Arial" w:hAnsi="Arial" w:cs="Arial"/>
          <w:sz w:val="24"/>
          <w:szCs w:val="24"/>
        </w:rPr>
      </w:pPr>
      <w:r w:rsidRPr="0002195E">
        <w:rPr>
          <w:rFonts w:ascii="Arial" w:hAnsi="Arial" w:cs="Arial"/>
          <w:sz w:val="24"/>
          <w:szCs w:val="24"/>
        </w:rPr>
        <w:lastRenderedPageBreak/>
        <w:t xml:space="preserve">[The latest date for service of any request to inspect or for a </w:t>
      </w:r>
      <w:proofErr w:type="gramStart"/>
      <w:r w:rsidRPr="0002195E">
        <w:rPr>
          <w:rFonts w:ascii="Arial" w:hAnsi="Arial" w:cs="Arial"/>
          <w:sz w:val="24"/>
          <w:szCs w:val="24"/>
        </w:rPr>
        <w:t>copy</w:t>
      </w:r>
      <w:proofErr w:type="gramEnd"/>
    </w:p>
    <w:p w14:paraId="290A24EE" w14:textId="77777777" w:rsidR="00FE507C" w:rsidRPr="0002195E" w:rsidRDefault="00FE507C" w:rsidP="00FE507C">
      <w:pPr>
        <w:spacing w:line="360" w:lineRule="auto"/>
        <w:rPr>
          <w:rFonts w:ascii="Arial" w:hAnsi="Arial" w:cs="Arial"/>
          <w:sz w:val="24"/>
          <w:szCs w:val="24"/>
        </w:rPr>
      </w:pPr>
      <w:r w:rsidRPr="0002195E">
        <w:rPr>
          <w:rFonts w:ascii="Arial" w:hAnsi="Arial" w:cs="Arial"/>
          <w:sz w:val="24"/>
          <w:szCs w:val="24"/>
        </w:rPr>
        <w:t>of a document is                      </w:t>
      </w:r>
      <w:proofErr w:type="gramStart"/>
      <w:r w:rsidRPr="0002195E">
        <w:rPr>
          <w:rFonts w:ascii="Arial" w:hAnsi="Arial" w:cs="Arial"/>
          <w:sz w:val="24"/>
          <w:szCs w:val="24"/>
        </w:rPr>
        <w:t>  ]</w:t>
      </w:r>
      <w:proofErr w:type="gramEnd"/>
      <w:r w:rsidRPr="0002195E">
        <w:rPr>
          <w:rFonts w:ascii="Arial" w:hAnsi="Arial" w:cs="Arial"/>
          <w:sz w:val="24"/>
          <w:szCs w:val="24"/>
        </w:rPr>
        <w:t>]</w:t>
      </w:r>
    </w:p>
    <w:p w14:paraId="05378C51" w14:textId="77777777" w:rsidR="00FE507C" w:rsidRPr="0002195E" w:rsidRDefault="00FE507C" w:rsidP="00FE507C">
      <w:pPr>
        <w:spacing w:line="360" w:lineRule="auto"/>
        <w:rPr>
          <w:rFonts w:ascii="Arial" w:hAnsi="Arial" w:cs="Arial"/>
          <w:sz w:val="24"/>
          <w:szCs w:val="24"/>
        </w:rPr>
      </w:pPr>
      <w:r w:rsidRPr="0002195E">
        <w:rPr>
          <w:rFonts w:ascii="Arial" w:hAnsi="Arial" w:cs="Arial"/>
          <w:sz w:val="24"/>
          <w:szCs w:val="24"/>
        </w:rPr>
        <w:t>Witnesses of fact</w:t>
      </w:r>
    </w:p>
    <w:p w14:paraId="3F0EB5F9" w14:textId="77777777" w:rsidR="00FE507C" w:rsidRPr="0002195E" w:rsidRDefault="00FE507C" w:rsidP="00FE507C">
      <w:pPr>
        <w:spacing w:line="360" w:lineRule="auto"/>
        <w:rPr>
          <w:rFonts w:ascii="Arial" w:hAnsi="Arial" w:cs="Arial"/>
          <w:sz w:val="24"/>
          <w:szCs w:val="24"/>
        </w:rPr>
      </w:pPr>
      <w:r w:rsidRPr="0002195E">
        <w:rPr>
          <w:rFonts w:ascii="Arial" w:hAnsi="Arial" w:cs="Arial"/>
          <w:sz w:val="24"/>
          <w:szCs w:val="24"/>
        </w:rPr>
        <w:t>Each party shall serve on every other party the witness statements of all witnesses of fact on whom he intends to rely.</w:t>
      </w:r>
    </w:p>
    <w:p w14:paraId="3267F44A" w14:textId="77777777" w:rsidR="00FE507C" w:rsidRPr="0002195E" w:rsidRDefault="00FE507C" w:rsidP="00FE507C">
      <w:pPr>
        <w:spacing w:line="360" w:lineRule="auto"/>
        <w:rPr>
          <w:rFonts w:ascii="Arial" w:hAnsi="Arial" w:cs="Arial"/>
          <w:sz w:val="24"/>
          <w:szCs w:val="24"/>
        </w:rPr>
      </w:pPr>
      <w:r w:rsidRPr="0002195E">
        <w:rPr>
          <w:rFonts w:ascii="Arial" w:hAnsi="Arial" w:cs="Arial"/>
          <w:sz w:val="24"/>
          <w:szCs w:val="24"/>
        </w:rPr>
        <w:t>There shall be simultaneous exchange of such statements no later than                        </w:t>
      </w:r>
    </w:p>
    <w:p w14:paraId="591384C3" w14:textId="77777777" w:rsidR="00FE507C" w:rsidRPr="0002195E" w:rsidRDefault="00FE507C" w:rsidP="00FE507C">
      <w:pPr>
        <w:spacing w:line="360" w:lineRule="auto"/>
        <w:rPr>
          <w:rFonts w:ascii="Arial" w:hAnsi="Arial" w:cs="Arial"/>
          <w:sz w:val="24"/>
          <w:szCs w:val="24"/>
        </w:rPr>
      </w:pPr>
      <w:r w:rsidRPr="0002195E">
        <w:rPr>
          <w:rFonts w:ascii="Arial" w:hAnsi="Arial" w:cs="Arial"/>
          <w:sz w:val="24"/>
          <w:szCs w:val="24"/>
        </w:rPr>
        <w:t>Expert evidence</w:t>
      </w:r>
    </w:p>
    <w:p w14:paraId="5CD90A6D" w14:textId="77777777" w:rsidR="00FE507C" w:rsidRPr="0002195E" w:rsidRDefault="00FE507C" w:rsidP="00FE507C">
      <w:pPr>
        <w:spacing w:line="360" w:lineRule="auto"/>
        <w:rPr>
          <w:rFonts w:ascii="Arial" w:hAnsi="Arial" w:cs="Arial"/>
          <w:sz w:val="24"/>
          <w:szCs w:val="24"/>
        </w:rPr>
      </w:pPr>
      <w:r w:rsidRPr="0002195E">
        <w:rPr>
          <w:rFonts w:ascii="Arial" w:hAnsi="Arial" w:cs="Arial"/>
          <w:sz w:val="24"/>
          <w:szCs w:val="24"/>
        </w:rPr>
        <w:t>[No expert evidence being necessary, no party has permission to call or rely on expert evidence].</w:t>
      </w:r>
    </w:p>
    <w:p w14:paraId="0D71CC6B" w14:textId="77777777" w:rsidR="00FE507C" w:rsidRPr="0002195E" w:rsidRDefault="00FE507C" w:rsidP="00FE507C">
      <w:pPr>
        <w:spacing w:line="360" w:lineRule="auto"/>
        <w:rPr>
          <w:rFonts w:ascii="Arial" w:hAnsi="Arial" w:cs="Arial"/>
          <w:sz w:val="24"/>
          <w:szCs w:val="24"/>
        </w:rPr>
      </w:pPr>
      <w:r w:rsidRPr="0002195E">
        <w:rPr>
          <w:rFonts w:ascii="Arial" w:hAnsi="Arial" w:cs="Arial"/>
          <w:sz w:val="24"/>
          <w:szCs w:val="24"/>
        </w:rPr>
        <w:t>[On it appearing to the court that expert evidence is necessary on the issue of</w:t>
      </w:r>
    </w:p>
    <w:p w14:paraId="61BBF006" w14:textId="77777777" w:rsidR="00FE507C" w:rsidRPr="0002195E" w:rsidRDefault="00FE507C" w:rsidP="00FE507C">
      <w:pPr>
        <w:spacing w:line="360" w:lineRule="auto"/>
        <w:rPr>
          <w:rFonts w:ascii="Arial" w:hAnsi="Arial" w:cs="Arial"/>
          <w:sz w:val="24"/>
          <w:szCs w:val="24"/>
        </w:rPr>
      </w:pPr>
      <w:r w:rsidRPr="0002195E">
        <w:rPr>
          <w:rFonts w:ascii="Arial" w:hAnsi="Arial" w:cs="Arial"/>
          <w:sz w:val="24"/>
          <w:szCs w:val="24"/>
        </w:rPr>
        <w:t>[                        ]</w:t>
      </w:r>
    </w:p>
    <w:p w14:paraId="01F3F724" w14:textId="77777777" w:rsidR="00FE507C" w:rsidRPr="0002195E" w:rsidRDefault="00FE507C" w:rsidP="00FE507C">
      <w:pPr>
        <w:spacing w:line="360" w:lineRule="auto"/>
        <w:rPr>
          <w:rFonts w:ascii="Arial" w:hAnsi="Arial" w:cs="Arial"/>
          <w:sz w:val="24"/>
          <w:szCs w:val="24"/>
        </w:rPr>
      </w:pPr>
      <w:r w:rsidRPr="0002195E">
        <w:rPr>
          <w:rFonts w:ascii="Arial" w:hAnsi="Arial" w:cs="Arial"/>
          <w:sz w:val="24"/>
          <w:szCs w:val="24"/>
        </w:rPr>
        <w:t>and that that evidence should be given by the report of a single expert instructed jointly by the parties, the                                        shall no later than                        inform the court whether or not such an expert has been instructed].</w:t>
      </w:r>
    </w:p>
    <w:p w14:paraId="075CD535" w14:textId="77777777" w:rsidR="00FE507C" w:rsidRPr="0002195E" w:rsidRDefault="00FE507C" w:rsidP="00FE507C">
      <w:pPr>
        <w:spacing w:line="360" w:lineRule="auto"/>
        <w:rPr>
          <w:rFonts w:ascii="Arial" w:hAnsi="Arial" w:cs="Arial"/>
          <w:sz w:val="24"/>
          <w:szCs w:val="24"/>
        </w:rPr>
      </w:pPr>
      <w:r w:rsidRPr="0002195E">
        <w:rPr>
          <w:rFonts w:ascii="Arial" w:hAnsi="Arial" w:cs="Arial"/>
          <w:sz w:val="24"/>
          <w:szCs w:val="24"/>
        </w:rPr>
        <w:t>[The expert evidence on the issue of                        shall be                    limited to a single expert                    jointly instructed by the parties.</w:t>
      </w:r>
    </w:p>
    <w:p w14:paraId="0F6BFD6B" w14:textId="77777777" w:rsidR="00FE507C" w:rsidRPr="0002195E" w:rsidRDefault="00FE507C" w:rsidP="00FE507C">
      <w:pPr>
        <w:spacing w:line="360" w:lineRule="auto"/>
        <w:rPr>
          <w:rFonts w:ascii="Arial" w:hAnsi="Arial" w:cs="Arial"/>
          <w:sz w:val="24"/>
          <w:szCs w:val="24"/>
        </w:rPr>
      </w:pPr>
      <w:r w:rsidRPr="0002195E">
        <w:rPr>
          <w:rFonts w:ascii="Arial" w:hAnsi="Arial" w:cs="Arial"/>
          <w:sz w:val="24"/>
          <w:szCs w:val="24"/>
        </w:rPr>
        <w:t>If the parties cannot agree by                    who that expert is to be and about the payment of his fees either party may apply for further directions.</w:t>
      </w:r>
    </w:p>
    <w:p w14:paraId="3CE5ADF4" w14:textId="77777777" w:rsidR="00FE507C" w:rsidRPr="0002195E" w:rsidRDefault="00FE507C" w:rsidP="00FE507C">
      <w:pPr>
        <w:spacing w:line="360" w:lineRule="auto"/>
        <w:rPr>
          <w:rFonts w:ascii="Arial" w:hAnsi="Arial" w:cs="Arial"/>
          <w:sz w:val="24"/>
          <w:szCs w:val="24"/>
        </w:rPr>
      </w:pPr>
      <w:r w:rsidRPr="0002195E">
        <w:rPr>
          <w:rFonts w:ascii="Arial" w:hAnsi="Arial" w:cs="Arial"/>
          <w:sz w:val="24"/>
          <w:szCs w:val="24"/>
        </w:rPr>
        <w:t xml:space="preserve">Unless the parties agree in writing or the court orders otherwise, the fees and expenses of such an expert shall be paid to </w:t>
      </w:r>
      <w:r w:rsidRPr="00BB258D">
        <w:rPr>
          <w:rFonts w:ascii="Arial" w:hAnsi="Arial" w:cs="Arial"/>
          <w:strike/>
          <w:color w:val="4472C4"/>
          <w:sz w:val="24"/>
          <w:szCs w:val="24"/>
        </w:rPr>
        <w:t>him</w:t>
      </w:r>
      <w:r w:rsidRPr="0002195E">
        <w:rPr>
          <w:rFonts w:ascii="Arial" w:hAnsi="Arial" w:cs="Arial"/>
          <w:sz w:val="24"/>
          <w:szCs w:val="24"/>
        </w:rPr>
        <w:t xml:space="preserve"> </w:t>
      </w:r>
      <w:r w:rsidRPr="00BB258D">
        <w:rPr>
          <w:rFonts w:ascii="Arial" w:hAnsi="Arial" w:cs="Arial"/>
          <w:color w:val="4472C4"/>
          <w:sz w:val="24"/>
          <w:szCs w:val="24"/>
          <w:u w:val="single"/>
        </w:rPr>
        <w:t>them</w:t>
      </w:r>
      <w:r>
        <w:rPr>
          <w:rFonts w:ascii="Arial" w:hAnsi="Arial" w:cs="Arial"/>
          <w:sz w:val="24"/>
          <w:szCs w:val="24"/>
        </w:rPr>
        <w:t xml:space="preserve"> </w:t>
      </w:r>
      <w:r w:rsidRPr="0002195E">
        <w:rPr>
          <w:rFonts w:ascii="Arial" w:hAnsi="Arial" w:cs="Arial"/>
          <w:sz w:val="24"/>
          <w:szCs w:val="24"/>
        </w:rPr>
        <w:t>[by the parties equally] [                      </w:t>
      </w:r>
      <w:proofErr w:type="gramStart"/>
      <w:r w:rsidRPr="0002195E">
        <w:rPr>
          <w:rFonts w:ascii="Arial" w:hAnsi="Arial" w:cs="Arial"/>
          <w:sz w:val="24"/>
          <w:szCs w:val="24"/>
        </w:rPr>
        <w:t>  ]</w:t>
      </w:r>
      <w:proofErr w:type="gramEnd"/>
      <w:r w:rsidRPr="0002195E">
        <w:rPr>
          <w:rFonts w:ascii="Arial" w:hAnsi="Arial" w:cs="Arial"/>
          <w:sz w:val="24"/>
          <w:szCs w:val="24"/>
        </w:rPr>
        <w:t xml:space="preserve"> and be limited to £      .</w:t>
      </w:r>
    </w:p>
    <w:p w14:paraId="524F4E28" w14:textId="77777777" w:rsidR="00FE507C" w:rsidRPr="0002195E" w:rsidRDefault="00FE507C" w:rsidP="00FE507C">
      <w:pPr>
        <w:spacing w:line="360" w:lineRule="auto"/>
        <w:rPr>
          <w:rFonts w:ascii="Arial" w:hAnsi="Arial" w:cs="Arial"/>
          <w:sz w:val="24"/>
          <w:szCs w:val="24"/>
        </w:rPr>
      </w:pPr>
      <w:r w:rsidRPr="0002195E">
        <w:rPr>
          <w:rFonts w:ascii="Arial" w:hAnsi="Arial" w:cs="Arial"/>
          <w:sz w:val="24"/>
          <w:szCs w:val="24"/>
        </w:rPr>
        <w:t>[The report of the expert shall be filed at the court no later than                      </w:t>
      </w:r>
      <w:proofErr w:type="gramStart"/>
      <w:r w:rsidRPr="0002195E">
        <w:rPr>
          <w:rFonts w:ascii="Arial" w:hAnsi="Arial" w:cs="Arial"/>
          <w:sz w:val="24"/>
          <w:szCs w:val="24"/>
        </w:rPr>
        <w:t>  ]</w:t>
      </w:r>
      <w:proofErr w:type="gramEnd"/>
      <w:r w:rsidRPr="0002195E">
        <w:rPr>
          <w:rFonts w:ascii="Arial" w:hAnsi="Arial" w:cs="Arial"/>
          <w:sz w:val="24"/>
          <w:szCs w:val="24"/>
        </w:rPr>
        <w:t>.</w:t>
      </w:r>
    </w:p>
    <w:p w14:paraId="477634E4" w14:textId="77777777" w:rsidR="00FE507C" w:rsidRPr="0002195E" w:rsidRDefault="00FE507C" w:rsidP="00FE507C">
      <w:pPr>
        <w:spacing w:line="360" w:lineRule="auto"/>
        <w:rPr>
          <w:rFonts w:ascii="Arial" w:hAnsi="Arial" w:cs="Arial"/>
          <w:sz w:val="24"/>
          <w:szCs w:val="24"/>
        </w:rPr>
      </w:pPr>
      <w:r w:rsidRPr="0002195E">
        <w:rPr>
          <w:rFonts w:ascii="Arial" w:hAnsi="Arial" w:cs="Arial"/>
          <w:sz w:val="24"/>
          <w:szCs w:val="24"/>
        </w:rPr>
        <w:t>[No party shall be entitled to recover by way of costs from any other party more than £      for the fees or                        expenses of an expert].</w:t>
      </w:r>
    </w:p>
    <w:p w14:paraId="1CD7D8EF" w14:textId="77777777" w:rsidR="00FE507C" w:rsidRPr="0002195E" w:rsidRDefault="00FE507C" w:rsidP="00FE507C">
      <w:pPr>
        <w:spacing w:line="360" w:lineRule="auto"/>
        <w:rPr>
          <w:rFonts w:ascii="Arial" w:hAnsi="Arial" w:cs="Arial"/>
          <w:sz w:val="24"/>
          <w:szCs w:val="24"/>
        </w:rPr>
      </w:pPr>
      <w:r w:rsidRPr="0002195E">
        <w:rPr>
          <w:rFonts w:ascii="Arial" w:hAnsi="Arial" w:cs="Arial"/>
          <w:sz w:val="24"/>
          <w:szCs w:val="24"/>
        </w:rPr>
        <w:t>The parties shall exchange reports setting out the substance of any expert evidence on which they intend to rely.</w:t>
      </w:r>
    </w:p>
    <w:p w14:paraId="1FAA14F4" w14:textId="77777777" w:rsidR="00FE507C" w:rsidRPr="0002195E" w:rsidRDefault="00FE507C" w:rsidP="00FE507C">
      <w:pPr>
        <w:spacing w:line="360" w:lineRule="auto"/>
        <w:rPr>
          <w:rFonts w:ascii="Arial" w:hAnsi="Arial" w:cs="Arial"/>
          <w:sz w:val="24"/>
          <w:szCs w:val="24"/>
        </w:rPr>
      </w:pPr>
      <w:r w:rsidRPr="0002195E">
        <w:rPr>
          <w:rFonts w:ascii="Arial" w:hAnsi="Arial" w:cs="Arial"/>
          <w:sz w:val="24"/>
          <w:szCs w:val="24"/>
        </w:rPr>
        <w:lastRenderedPageBreak/>
        <w:t>[The exchange shall take place simultaneously no later than                      </w:t>
      </w:r>
      <w:proofErr w:type="gramStart"/>
      <w:r w:rsidRPr="0002195E">
        <w:rPr>
          <w:rFonts w:ascii="Arial" w:hAnsi="Arial" w:cs="Arial"/>
          <w:sz w:val="24"/>
          <w:szCs w:val="24"/>
        </w:rPr>
        <w:t>  ]</w:t>
      </w:r>
      <w:proofErr w:type="gramEnd"/>
      <w:r w:rsidRPr="0002195E">
        <w:rPr>
          <w:rFonts w:ascii="Arial" w:hAnsi="Arial" w:cs="Arial"/>
          <w:sz w:val="24"/>
          <w:szCs w:val="24"/>
        </w:rPr>
        <w:t>.</w:t>
      </w:r>
    </w:p>
    <w:p w14:paraId="5AF29D18" w14:textId="77777777" w:rsidR="00FE507C" w:rsidRPr="0002195E" w:rsidRDefault="00FE507C" w:rsidP="00FE507C">
      <w:pPr>
        <w:spacing w:line="360" w:lineRule="auto"/>
        <w:rPr>
          <w:rFonts w:ascii="Arial" w:hAnsi="Arial" w:cs="Arial"/>
          <w:sz w:val="24"/>
          <w:szCs w:val="24"/>
        </w:rPr>
      </w:pPr>
      <w:r w:rsidRPr="0002195E">
        <w:rPr>
          <w:rFonts w:ascii="Arial" w:hAnsi="Arial" w:cs="Arial"/>
          <w:sz w:val="24"/>
          <w:szCs w:val="24"/>
        </w:rPr>
        <w:t xml:space="preserve">[The                                        shall serve </w:t>
      </w:r>
      <w:r w:rsidRPr="00BB258D">
        <w:rPr>
          <w:rFonts w:ascii="Arial" w:hAnsi="Arial" w:cs="Arial"/>
          <w:strike/>
          <w:color w:val="4472C4"/>
          <w:sz w:val="24"/>
          <w:szCs w:val="24"/>
        </w:rPr>
        <w:t>his</w:t>
      </w:r>
      <w:r w:rsidRPr="0002195E">
        <w:rPr>
          <w:rFonts w:ascii="Arial" w:hAnsi="Arial" w:cs="Arial"/>
          <w:sz w:val="24"/>
          <w:szCs w:val="24"/>
        </w:rPr>
        <w:t xml:space="preserve"> </w:t>
      </w:r>
      <w:r w:rsidRPr="00BB258D">
        <w:rPr>
          <w:rFonts w:ascii="Arial" w:hAnsi="Arial" w:cs="Arial"/>
          <w:color w:val="4472C4"/>
          <w:sz w:val="24"/>
          <w:szCs w:val="24"/>
          <w:u w:val="single"/>
        </w:rPr>
        <w:t>their</w:t>
      </w:r>
      <w:r>
        <w:rPr>
          <w:rFonts w:ascii="Arial" w:hAnsi="Arial" w:cs="Arial"/>
          <w:sz w:val="24"/>
          <w:szCs w:val="24"/>
        </w:rPr>
        <w:t xml:space="preserve"> </w:t>
      </w:r>
      <w:r w:rsidRPr="0002195E">
        <w:rPr>
          <w:rFonts w:ascii="Arial" w:hAnsi="Arial" w:cs="Arial"/>
          <w:sz w:val="24"/>
          <w:szCs w:val="24"/>
        </w:rPr>
        <w:t xml:space="preserve">report(s) no later than the                        and the                        shall serve </w:t>
      </w:r>
      <w:r w:rsidRPr="00BB258D">
        <w:rPr>
          <w:rFonts w:ascii="Arial" w:hAnsi="Arial" w:cs="Arial"/>
          <w:strike/>
          <w:color w:val="4472C4"/>
          <w:sz w:val="24"/>
          <w:szCs w:val="24"/>
        </w:rPr>
        <w:t>his</w:t>
      </w:r>
      <w:r w:rsidRPr="0002195E">
        <w:rPr>
          <w:rFonts w:ascii="Arial" w:hAnsi="Arial" w:cs="Arial"/>
          <w:sz w:val="24"/>
          <w:szCs w:val="24"/>
        </w:rPr>
        <w:t xml:space="preserve"> </w:t>
      </w:r>
      <w:r w:rsidRPr="00BB258D">
        <w:rPr>
          <w:rFonts w:ascii="Arial" w:hAnsi="Arial" w:cs="Arial"/>
          <w:color w:val="4472C4"/>
          <w:sz w:val="24"/>
          <w:szCs w:val="24"/>
          <w:u w:val="single"/>
        </w:rPr>
        <w:t>their</w:t>
      </w:r>
      <w:r>
        <w:rPr>
          <w:rFonts w:ascii="Arial" w:hAnsi="Arial" w:cs="Arial"/>
          <w:sz w:val="24"/>
          <w:szCs w:val="24"/>
        </w:rPr>
        <w:t xml:space="preserve"> </w:t>
      </w:r>
      <w:r w:rsidRPr="0002195E">
        <w:rPr>
          <w:rFonts w:ascii="Arial" w:hAnsi="Arial" w:cs="Arial"/>
          <w:sz w:val="24"/>
          <w:szCs w:val="24"/>
        </w:rPr>
        <w:t>reports no later than the                      </w:t>
      </w:r>
      <w:proofErr w:type="gramStart"/>
      <w:r w:rsidRPr="0002195E">
        <w:rPr>
          <w:rFonts w:ascii="Arial" w:hAnsi="Arial" w:cs="Arial"/>
          <w:sz w:val="24"/>
          <w:szCs w:val="24"/>
        </w:rPr>
        <w:t>  ]</w:t>
      </w:r>
      <w:proofErr w:type="gramEnd"/>
      <w:r w:rsidRPr="0002195E">
        <w:rPr>
          <w:rFonts w:ascii="Arial" w:hAnsi="Arial" w:cs="Arial"/>
          <w:sz w:val="24"/>
          <w:szCs w:val="24"/>
        </w:rPr>
        <w:t>.</w:t>
      </w:r>
    </w:p>
    <w:p w14:paraId="2881945C" w14:textId="77777777" w:rsidR="00FE507C" w:rsidRPr="0002195E" w:rsidRDefault="00FE507C" w:rsidP="00FE507C">
      <w:pPr>
        <w:spacing w:line="360" w:lineRule="auto"/>
        <w:rPr>
          <w:rFonts w:ascii="Arial" w:hAnsi="Arial" w:cs="Arial"/>
          <w:sz w:val="24"/>
          <w:szCs w:val="24"/>
        </w:rPr>
      </w:pPr>
      <w:r w:rsidRPr="0002195E">
        <w:rPr>
          <w:rFonts w:ascii="Arial" w:hAnsi="Arial" w:cs="Arial"/>
          <w:sz w:val="24"/>
          <w:szCs w:val="24"/>
        </w:rPr>
        <w:t>[The exchange of reports relating to [causation] [                      </w:t>
      </w:r>
      <w:proofErr w:type="gramStart"/>
      <w:r w:rsidRPr="0002195E">
        <w:rPr>
          <w:rFonts w:ascii="Arial" w:hAnsi="Arial" w:cs="Arial"/>
          <w:sz w:val="24"/>
          <w:szCs w:val="24"/>
        </w:rPr>
        <w:t>  ]</w:t>
      </w:r>
      <w:proofErr w:type="gramEnd"/>
      <w:r w:rsidRPr="0002195E">
        <w:rPr>
          <w:rFonts w:ascii="Arial" w:hAnsi="Arial" w:cs="Arial"/>
          <w:sz w:val="24"/>
          <w:szCs w:val="24"/>
        </w:rPr>
        <w:t xml:space="preserve"> shall take place simultaneously no later than                        .</w:t>
      </w:r>
    </w:p>
    <w:p w14:paraId="0E2563D1" w14:textId="77777777" w:rsidR="00FE507C" w:rsidRPr="0002195E" w:rsidRDefault="00FE507C" w:rsidP="00FE507C">
      <w:pPr>
        <w:spacing w:line="360" w:lineRule="auto"/>
        <w:rPr>
          <w:rFonts w:ascii="Arial" w:hAnsi="Arial" w:cs="Arial"/>
          <w:sz w:val="24"/>
          <w:szCs w:val="24"/>
        </w:rPr>
      </w:pPr>
      <w:r w:rsidRPr="0002195E">
        <w:rPr>
          <w:rFonts w:ascii="Arial" w:hAnsi="Arial" w:cs="Arial"/>
          <w:sz w:val="24"/>
          <w:szCs w:val="24"/>
        </w:rPr>
        <w:t>The                        shall serve</w:t>
      </w:r>
      <w:r>
        <w:rPr>
          <w:rFonts w:ascii="Arial" w:hAnsi="Arial" w:cs="Arial"/>
          <w:sz w:val="24"/>
          <w:szCs w:val="24"/>
        </w:rPr>
        <w:t xml:space="preserve"> </w:t>
      </w:r>
      <w:r w:rsidRPr="00BB258D">
        <w:rPr>
          <w:rFonts w:ascii="Arial" w:hAnsi="Arial" w:cs="Arial"/>
          <w:strike/>
          <w:color w:val="4472C4"/>
          <w:sz w:val="24"/>
          <w:szCs w:val="24"/>
        </w:rPr>
        <w:t>his</w:t>
      </w:r>
      <w:r>
        <w:rPr>
          <w:rFonts w:ascii="Arial" w:hAnsi="Arial" w:cs="Arial"/>
          <w:sz w:val="24"/>
          <w:szCs w:val="24"/>
        </w:rPr>
        <w:t xml:space="preserve"> </w:t>
      </w:r>
      <w:r w:rsidRPr="00BB258D">
        <w:rPr>
          <w:rFonts w:ascii="Arial" w:hAnsi="Arial" w:cs="Arial"/>
          <w:color w:val="4472C4"/>
          <w:sz w:val="24"/>
          <w:szCs w:val="24"/>
          <w:u w:val="single"/>
        </w:rPr>
        <w:t>their</w:t>
      </w:r>
      <w:r w:rsidRPr="0002195E">
        <w:rPr>
          <w:rFonts w:ascii="Arial" w:hAnsi="Arial" w:cs="Arial"/>
          <w:sz w:val="24"/>
          <w:szCs w:val="24"/>
        </w:rPr>
        <w:t xml:space="preserve"> report(s) relating to [damage] [                      </w:t>
      </w:r>
      <w:proofErr w:type="gramStart"/>
      <w:r w:rsidRPr="0002195E">
        <w:rPr>
          <w:rFonts w:ascii="Arial" w:hAnsi="Arial" w:cs="Arial"/>
          <w:sz w:val="24"/>
          <w:szCs w:val="24"/>
        </w:rPr>
        <w:t>  ]</w:t>
      </w:r>
      <w:proofErr w:type="gramEnd"/>
      <w:r w:rsidRPr="0002195E">
        <w:rPr>
          <w:rFonts w:ascii="Arial" w:hAnsi="Arial" w:cs="Arial"/>
          <w:sz w:val="24"/>
          <w:szCs w:val="24"/>
        </w:rPr>
        <w:t xml:space="preserve"> no later than and the                        shall serve </w:t>
      </w:r>
      <w:r w:rsidRPr="00BB258D">
        <w:rPr>
          <w:rFonts w:ascii="Arial" w:hAnsi="Arial" w:cs="Arial"/>
          <w:strike/>
          <w:color w:val="4472C4"/>
          <w:sz w:val="24"/>
          <w:szCs w:val="24"/>
        </w:rPr>
        <w:t>his</w:t>
      </w:r>
      <w:r w:rsidRPr="0002195E">
        <w:rPr>
          <w:rFonts w:ascii="Arial" w:hAnsi="Arial" w:cs="Arial"/>
          <w:sz w:val="24"/>
          <w:szCs w:val="24"/>
        </w:rPr>
        <w:t xml:space="preserve"> </w:t>
      </w:r>
      <w:r w:rsidRPr="00BB258D">
        <w:rPr>
          <w:rFonts w:ascii="Arial" w:hAnsi="Arial" w:cs="Arial"/>
          <w:color w:val="4472C4"/>
          <w:sz w:val="24"/>
          <w:szCs w:val="24"/>
          <w:u w:val="single"/>
        </w:rPr>
        <w:t xml:space="preserve">their </w:t>
      </w:r>
      <w:r w:rsidRPr="0002195E">
        <w:rPr>
          <w:rFonts w:ascii="Arial" w:hAnsi="Arial" w:cs="Arial"/>
          <w:sz w:val="24"/>
          <w:szCs w:val="24"/>
        </w:rPr>
        <w:t>reports relating to it no later than                        ].</w:t>
      </w:r>
    </w:p>
    <w:p w14:paraId="4B730CF6" w14:textId="77777777" w:rsidR="00FE507C" w:rsidRPr="0002195E" w:rsidRDefault="00FE507C" w:rsidP="00FE507C">
      <w:pPr>
        <w:spacing w:line="360" w:lineRule="auto"/>
        <w:rPr>
          <w:rFonts w:ascii="Arial" w:hAnsi="Arial" w:cs="Arial"/>
          <w:sz w:val="24"/>
          <w:szCs w:val="24"/>
        </w:rPr>
      </w:pPr>
      <w:r w:rsidRPr="0002195E">
        <w:rPr>
          <w:rFonts w:ascii="Arial" w:hAnsi="Arial" w:cs="Arial"/>
          <w:sz w:val="24"/>
          <w:szCs w:val="24"/>
        </w:rPr>
        <w:t>Reports shall be agreed if possible no later than [      days after service] [     </w:t>
      </w:r>
      <w:proofErr w:type="gramStart"/>
      <w:r w:rsidRPr="0002195E">
        <w:rPr>
          <w:rFonts w:ascii="Arial" w:hAnsi="Arial" w:cs="Arial"/>
          <w:sz w:val="24"/>
          <w:szCs w:val="24"/>
        </w:rPr>
        <w:t>  ]</w:t>
      </w:r>
      <w:proofErr w:type="gramEnd"/>
      <w:r w:rsidRPr="0002195E">
        <w:rPr>
          <w:rFonts w:ascii="Arial" w:hAnsi="Arial" w:cs="Arial"/>
          <w:sz w:val="24"/>
          <w:szCs w:val="24"/>
        </w:rPr>
        <w:t>.</w:t>
      </w:r>
    </w:p>
    <w:p w14:paraId="17C51083" w14:textId="77777777" w:rsidR="00FE507C" w:rsidRPr="0002195E" w:rsidRDefault="00FE507C" w:rsidP="00FE507C">
      <w:pPr>
        <w:spacing w:line="360" w:lineRule="auto"/>
        <w:rPr>
          <w:rFonts w:ascii="Arial" w:hAnsi="Arial" w:cs="Arial"/>
          <w:sz w:val="24"/>
          <w:szCs w:val="24"/>
        </w:rPr>
      </w:pPr>
      <w:r w:rsidRPr="0002195E">
        <w:rPr>
          <w:rFonts w:ascii="Arial" w:hAnsi="Arial" w:cs="Arial"/>
          <w:sz w:val="24"/>
          <w:szCs w:val="24"/>
        </w:rPr>
        <w:t>[If the reports are not agreed within that time there shall be a without prejudice discussion between the relevant experts no later than                        to identify the                        issues between them and to reach agreement if possible.</w:t>
      </w:r>
    </w:p>
    <w:p w14:paraId="7E172E94" w14:textId="77777777" w:rsidR="00FE507C" w:rsidRPr="0002195E" w:rsidRDefault="00FE507C" w:rsidP="00FE507C">
      <w:pPr>
        <w:spacing w:line="360" w:lineRule="auto"/>
        <w:rPr>
          <w:rFonts w:ascii="Arial" w:hAnsi="Arial" w:cs="Arial"/>
          <w:sz w:val="24"/>
          <w:szCs w:val="24"/>
        </w:rPr>
      </w:pPr>
      <w:r w:rsidRPr="0002195E">
        <w:rPr>
          <w:rFonts w:ascii="Arial" w:hAnsi="Arial" w:cs="Arial"/>
          <w:sz w:val="24"/>
          <w:szCs w:val="24"/>
        </w:rPr>
        <w:t>The experts shall prepare for the court a statement of the issues on which they agree and on which they disagree with a summary of their reasons, and that statement shall be filed with the court [no later than                      </w:t>
      </w:r>
      <w:proofErr w:type="gramStart"/>
      <w:r w:rsidRPr="0002195E">
        <w:rPr>
          <w:rFonts w:ascii="Arial" w:hAnsi="Arial" w:cs="Arial"/>
          <w:sz w:val="24"/>
          <w:szCs w:val="24"/>
        </w:rPr>
        <w:t>  ]</w:t>
      </w:r>
      <w:proofErr w:type="gramEnd"/>
      <w:r w:rsidRPr="0002195E">
        <w:rPr>
          <w:rFonts w:ascii="Arial" w:hAnsi="Arial" w:cs="Arial"/>
          <w:sz w:val="24"/>
          <w:szCs w:val="24"/>
        </w:rPr>
        <w:t xml:space="preserve"> [with] [no later than the date for filing] [the pre-trial check list].</w:t>
      </w:r>
    </w:p>
    <w:p w14:paraId="5A62DE6C" w14:textId="77777777" w:rsidR="00FE507C" w:rsidRPr="0002195E" w:rsidRDefault="00FE507C" w:rsidP="00FE507C">
      <w:pPr>
        <w:spacing w:line="360" w:lineRule="auto"/>
        <w:rPr>
          <w:rFonts w:ascii="Arial" w:hAnsi="Arial" w:cs="Arial"/>
          <w:sz w:val="24"/>
          <w:szCs w:val="24"/>
        </w:rPr>
      </w:pPr>
      <w:r w:rsidRPr="0002195E">
        <w:rPr>
          <w:rFonts w:ascii="Arial" w:hAnsi="Arial" w:cs="Arial"/>
          <w:sz w:val="24"/>
          <w:szCs w:val="24"/>
        </w:rPr>
        <w:t>[Each party has permission to use [                      </w:t>
      </w:r>
      <w:proofErr w:type="gramStart"/>
      <w:r w:rsidRPr="0002195E">
        <w:rPr>
          <w:rFonts w:ascii="Arial" w:hAnsi="Arial" w:cs="Arial"/>
          <w:sz w:val="24"/>
          <w:szCs w:val="24"/>
        </w:rPr>
        <w:t>  ]</w:t>
      </w:r>
      <w:proofErr w:type="gramEnd"/>
      <w:r w:rsidRPr="0002195E">
        <w:rPr>
          <w:rFonts w:ascii="Arial" w:hAnsi="Arial" w:cs="Arial"/>
          <w:sz w:val="24"/>
          <w:szCs w:val="24"/>
        </w:rPr>
        <w:t xml:space="preserve"> as expert witness(es) to give [oral] evidence [in the form of a                        report] at the trial in the field of                        provided that the substance of the evidence to be given has been disclosed as above and has not been agreed].</w:t>
      </w:r>
    </w:p>
    <w:p w14:paraId="1DFBBC6A" w14:textId="77777777" w:rsidR="00FE507C" w:rsidRPr="0002195E" w:rsidRDefault="00FE507C" w:rsidP="00FE507C">
      <w:pPr>
        <w:spacing w:line="360" w:lineRule="auto"/>
        <w:rPr>
          <w:rFonts w:ascii="Arial" w:hAnsi="Arial" w:cs="Arial"/>
          <w:sz w:val="24"/>
          <w:szCs w:val="24"/>
        </w:rPr>
      </w:pPr>
      <w:r w:rsidRPr="0002195E">
        <w:rPr>
          <w:rFonts w:ascii="Arial" w:hAnsi="Arial" w:cs="Arial"/>
          <w:sz w:val="24"/>
          <w:szCs w:val="24"/>
        </w:rPr>
        <w:t>[Each party has permission to use in evidence                        experts’ report(s) [and the court will consider when the claim is listed for trial whether expert oral evidence will be allowed].]</w:t>
      </w:r>
    </w:p>
    <w:p w14:paraId="5D77E68D" w14:textId="77777777" w:rsidR="00FE507C" w:rsidRPr="0002195E" w:rsidRDefault="00FE507C" w:rsidP="00FE507C">
      <w:pPr>
        <w:spacing w:line="360" w:lineRule="auto"/>
        <w:rPr>
          <w:rFonts w:ascii="Arial" w:hAnsi="Arial" w:cs="Arial"/>
          <w:sz w:val="24"/>
          <w:szCs w:val="24"/>
        </w:rPr>
      </w:pPr>
      <w:r w:rsidRPr="0002195E">
        <w:rPr>
          <w:rFonts w:ascii="Arial" w:hAnsi="Arial" w:cs="Arial"/>
          <w:sz w:val="24"/>
          <w:szCs w:val="24"/>
        </w:rPr>
        <w:t>(</w:t>
      </w:r>
      <w:proofErr w:type="gramStart"/>
      <w:r w:rsidRPr="0002195E">
        <w:rPr>
          <w:rFonts w:ascii="Arial" w:hAnsi="Arial" w:cs="Arial"/>
          <w:sz w:val="24"/>
          <w:szCs w:val="24"/>
        </w:rPr>
        <w:t>see</w:t>
      </w:r>
      <w:proofErr w:type="gramEnd"/>
      <w:r w:rsidRPr="0002195E">
        <w:rPr>
          <w:rFonts w:ascii="Arial" w:hAnsi="Arial" w:cs="Arial"/>
          <w:sz w:val="24"/>
          <w:szCs w:val="24"/>
        </w:rPr>
        <w:t xml:space="preserve"> paragraphs 6, 7 and 9 of Practice Direction 35)</w:t>
      </w:r>
    </w:p>
    <w:p w14:paraId="5BD4AA54" w14:textId="77777777" w:rsidR="00FE507C" w:rsidRPr="0002195E" w:rsidRDefault="00FE507C" w:rsidP="00FE507C">
      <w:pPr>
        <w:spacing w:line="360" w:lineRule="auto"/>
        <w:rPr>
          <w:rFonts w:ascii="Arial" w:hAnsi="Arial" w:cs="Arial"/>
          <w:sz w:val="24"/>
          <w:szCs w:val="24"/>
        </w:rPr>
      </w:pPr>
      <w:r w:rsidRPr="0002195E">
        <w:rPr>
          <w:rFonts w:ascii="Arial" w:hAnsi="Arial" w:cs="Arial"/>
          <w:sz w:val="24"/>
          <w:szCs w:val="24"/>
        </w:rPr>
        <w:t>Questions to experts</w:t>
      </w:r>
    </w:p>
    <w:p w14:paraId="08974311" w14:textId="77777777" w:rsidR="00FE507C" w:rsidRPr="0002195E" w:rsidRDefault="00FE507C" w:rsidP="00FE507C">
      <w:pPr>
        <w:spacing w:line="360" w:lineRule="auto"/>
        <w:rPr>
          <w:rFonts w:ascii="Arial" w:hAnsi="Arial" w:cs="Arial"/>
          <w:sz w:val="24"/>
          <w:szCs w:val="24"/>
        </w:rPr>
      </w:pPr>
      <w:r w:rsidRPr="0002195E">
        <w:rPr>
          <w:rFonts w:ascii="Arial" w:hAnsi="Arial" w:cs="Arial"/>
          <w:sz w:val="24"/>
          <w:szCs w:val="24"/>
        </w:rPr>
        <w:t>The time for service on another party of any question addressed to an expert instructed by that party is not later than          days after service of that expert’s report.</w:t>
      </w:r>
    </w:p>
    <w:p w14:paraId="2DF4A1E4" w14:textId="77777777" w:rsidR="00FE507C" w:rsidRPr="0002195E" w:rsidRDefault="00FE507C" w:rsidP="00FE507C">
      <w:pPr>
        <w:spacing w:line="360" w:lineRule="auto"/>
        <w:rPr>
          <w:rFonts w:ascii="Arial" w:hAnsi="Arial" w:cs="Arial"/>
          <w:sz w:val="24"/>
          <w:szCs w:val="24"/>
        </w:rPr>
      </w:pPr>
      <w:r w:rsidRPr="0002195E">
        <w:rPr>
          <w:rFonts w:ascii="Arial" w:hAnsi="Arial" w:cs="Arial"/>
          <w:sz w:val="24"/>
          <w:szCs w:val="24"/>
        </w:rPr>
        <w:lastRenderedPageBreak/>
        <w:t>Any such question shall be answered within          days of service.</w:t>
      </w:r>
    </w:p>
    <w:p w14:paraId="1CF382F2" w14:textId="77777777" w:rsidR="00FE507C" w:rsidRPr="0002195E" w:rsidRDefault="00FE507C" w:rsidP="00FE507C">
      <w:pPr>
        <w:spacing w:line="360" w:lineRule="auto"/>
        <w:rPr>
          <w:rFonts w:ascii="Arial" w:hAnsi="Arial" w:cs="Arial"/>
          <w:sz w:val="24"/>
          <w:szCs w:val="24"/>
        </w:rPr>
      </w:pPr>
      <w:r w:rsidRPr="0002195E">
        <w:rPr>
          <w:rFonts w:ascii="Arial" w:hAnsi="Arial" w:cs="Arial"/>
          <w:sz w:val="24"/>
          <w:szCs w:val="24"/>
        </w:rPr>
        <w:t>Requests for information etc.</w:t>
      </w:r>
    </w:p>
    <w:p w14:paraId="44F32C98" w14:textId="77777777" w:rsidR="00FE507C" w:rsidRPr="0002195E" w:rsidRDefault="00FE507C" w:rsidP="00FE507C">
      <w:pPr>
        <w:spacing w:line="360" w:lineRule="auto"/>
        <w:rPr>
          <w:rFonts w:ascii="Arial" w:hAnsi="Arial" w:cs="Arial"/>
          <w:sz w:val="24"/>
          <w:szCs w:val="24"/>
        </w:rPr>
      </w:pPr>
      <w:r w:rsidRPr="0002195E">
        <w:rPr>
          <w:rFonts w:ascii="Arial" w:hAnsi="Arial" w:cs="Arial"/>
          <w:sz w:val="24"/>
          <w:szCs w:val="24"/>
        </w:rPr>
        <w:t>Each party shall serve any request for clarification or further information based on any document disclosed or statement served by another party no later than          days after disclosure or service.</w:t>
      </w:r>
    </w:p>
    <w:p w14:paraId="4002A347" w14:textId="77777777" w:rsidR="00FE507C" w:rsidRPr="0002195E" w:rsidRDefault="00FE507C" w:rsidP="00FE507C">
      <w:pPr>
        <w:spacing w:line="360" w:lineRule="auto"/>
        <w:rPr>
          <w:rFonts w:ascii="Arial" w:hAnsi="Arial" w:cs="Arial"/>
          <w:sz w:val="24"/>
          <w:szCs w:val="24"/>
        </w:rPr>
      </w:pPr>
      <w:r w:rsidRPr="0002195E">
        <w:rPr>
          <w:rFonts w:ascii="Arial" w:hAnsi="Arial" w:cs="Arial"/>
          <w:sz w:val="24"/>
          <w:szCs w:val="24"/>
        </w:rPr>
        <w:t>Any such request shall be dealt with within          days of service.</w:t>
      </w:r>
    </w:p>
    <w:p w14:paraId="403EAF63" w14:textId="77777777" w:rsidR="00FE507C" w:rsidRPr="0002195E" w:rsidRDefault="00FE507C" w:rsidP="00FE507C">
      <w:pPr>
        <w:spacing w:line="360" w:lineRule="auto"/>
        <w:rPr>
          <w:rFonts w:ascii="Arial" w:hAnsi="Arial" w:cs="Arial"/>
          <w:sz w:val="24"/>
          <w:szCs w:val="24"/>
        </w:rPr>
      </w:pPr>
      <w:r w:rsidRPr="0002195E">
        <w:rPr>
          <w:rFonts w:ascii="Arial" w:hAnsi="Arial" w:cs="Arial"/>
          <w:sz w:val="24"/>
          <w:szCs w:val="24"/>
        </w:rPr>
        <w:t xml:space="preserve">Documents to be filed with pre-trial check </w:t>
      </w:r>
      <w:proofErr w:type="gramStart"/>
      <w:r w:rsidRPr="0002195E">
        <w:rPr>
          <w:rFonts w:ascii="Arial" w:hAnsi="Arial" w:cs="Arial"/>
          <w:sz w:val="24"/>
          <w:szCs w:val="24"/>
        </w:rPr>
        <w:t>lists</w:t>
      </w:r>
      <w:proofErr w:type="gramEnd"/>
    </w:p>
    <w:p w14:paraId="3FDB4594" w14:textId="77777777" w:rsidR="00FE507C" w:rsidRPr="0002195E" w:rsidRDefault="00FE507C" w:rsidP="00FE507C">
      <w:pPr>
        <w:spacing w:line="360" w:lineRule="auto"/>
        <w:rPr>
          <w:rFonts w:ascii="Arial" w:hAnsi="Arial" w:cs="Arial"/>
          <w:sz w:val="24"/>
          <w:szCs w:val="24"/>
        </w:rPr>
      </w:pPr>
      <w:r w:rsidRPr="0002195E">
        <w:rPr>
          <w:rFonts w:ascii="Arial" w:hAnsi="Arial" w:cs="Arial"/>
          <w:sz w:val="24"/>
          <w:szCs w:val="24"/>
        </w:rPr>
        <w:t>The parties must file with their listing questionnaires copies of [their experts’ reports] [witness statements] [replies to requests for further information]</w:t>
      </w:r>
    </w:p>
    <w:p w14:paraId="5A0905B9" w14:textId="77777777" w:rsidR="00FE507C" w:rsidRPr="0002195E" w:rsidRDefault="00FE507C" w:rsidP="00FE507C">
      <w:pPr>
        <w:spacing w:line="360" w:lineRule="auto"/>
        <w:rPr>
          <w:rFonts w:ascii="Arial" w:hAnsi="Arial" w:cs="Arial"/>
          <w:sz w:val="24"/>
          <w:szCs w:val="24"/>
        </w:rPr>
      </w:pPr>
      <w:r w:rsidRPr="0002195E">
        <w:rPr>
          <w:rFonts w:ascii="Arial" w:hAnsi="Arial" w:cs="Arial"/>
          <w:sz w:val="24"/>
          <w:szCs w:val="24"/>
        </w:rPr>
        <w:t xml:space="preserve">Dates for filing pre-trial check lists and the </w:t>
      </w:r>
      <w:proofErr w:type="gramStart"/>
      <w:r w:rsidRPr="0002195E">
        <w:rPr>
          <w:rFonts w:ascii="Arial" w:hAnsi="Arial" w:cs="Arial"/>
          <w:sz w:val="24"/>
          <w:szCs w:val="24"/>
        </w:rPr>
        <w:t>trial</w:t>
      </w:r>
      <w:proofErr w:type="gramEnd"/>
    </w:p>
    <w:p w14:paraId="272D6493" w14:textId="77777777" w:rsidR="00FE507C" w:rsidRPr="0002195E" w:rsidRDefault="00FE507C" w:rsidP="00FE507C">
      <w:pPr>
        <w:spacing w:line="360" w:lineRule="auto"/>
        <w:rPr>
          <w:rFonts w:ascii="Arial" w:hAnsi="Arial" w:cs="Arial"/>
          <w:sz w:val="24"/>
          <w:szCs w:val="24"/>
        </w:rPr>
      </w:pPr>
      <w:r w:rsidRPr="0002195E">
        <w:rPr>
          <w:rFonts w:ascii="Arial" w:hAnsi="Arial" w:cs="Arial"/>
          <w:sz w:val="24"/>
          <w:szCs w:val="24"/>
        </w:rPr>
        <w:t>Each party must file a completed pre-trial check list no later than                                      </w:t>
      </w:r>
      <w:proofErr w:type="gramStart"/>
      <w:r w:rsidRPr="0002195E">
        <w:rPr>
          <w:rFonts w:ascii="Arial" w:hAnsi="Arial" w:cs="Arial"/>
          <w:sz w:val="24"/>
          <w:szCs w:val="24"/>
        </w:rPr>
        <w:t>  .</w:t>
      </w:r>
      <w:proofErr w:type="gramEnd"/>
    </w:p>
    <w:p w14:paraId="13781121" w14:textId="77777777" w:rsidR="00FE507C" w:rsidRPr="0002195E" w:rsidRDefault="00FE507C" w:rsidP="00FE507C">
      <w:pPr>
        <w:spacing w:line="360" w:lineRule="auto"/>
        <w:rPr>
          <w:rFonts w:ascii="Arial" w:hAnsi="Arial" w:cs="Arial"/>
          <w:sz w:val="24"/>
          <w:szCs w:val="24"/>
        </w:rPr>
      </w:pPr>
      <w:r w:rsidRPr="0002195E">
        <w:rPr>
          <w:rFonts w:ascii="Arial" w:hAnsi="Arial" w:cs="Arial"/>
          <w:sz w:val="24"/>
          <w:szCs w:val="24"/>
        </w:rPr>
        <w:t>The trial of this case will take place [on                  </w:t>
      </w:r>
      <w:proofErr w:type="gramStart"/>
      <w:r w:rsidRPr="0002195E">
        <w:rPr>
          <w:rFonts w:ascii="Arial" w:hAnsi="Arial" w:cs="Arial"/>
          <w:sz w:val="24"/>
          <w:szCs w:val="24"/>
        </w:rPr>
        <w:t>  ]</w:t>
      </w:r>
      <w:proofErr w:type="gramEnd"/>
      <w:r w:rsidRPr="0002195E">
        <w:rPr>
          <w:rFonts w:ascii="Arial" w:hAnsi="Arial" w:cs="Arial"/>
          <w:sz w:val="24"/>
          <w:szCs w:val="24"/>
        </w:rPr>
        <w:t xml:space="preserve"> [on a date to be fixed between                    and                    ].</w:t>
      </w:r>
    </w:p>
    <w:p w14:paraId="0035DB89" w14:textId="77777777" w:rsidR="00FE507C" w:rsidRPr="0002195E" w:rsidRDefault="00FE507C" w:rsidP="00FE507C">
      <w:pPr>
        <w:spacing w:line="360" w:lineRule="auto"/>
        <w:rPr>
          <w:rFonts w:ascii="Arial" w:hAnsi="Arial" w:cs="Arial"/>
          <w:sz w:val="24"/>
          <w:szCs w:val="24"/>
        </w:rPr>
      </w:pPr>
      <w:r w:rsidRPr="0002195E">
        <w:rPr>
          <w:rFonts w:ascii="Arial" w:hAnsi="Arial" w:cs="Arial"/>
          <w:sz w:val="24"/>
          <w:szCs w:val="24"/>
        </w:rPr>
        <w:t xml:space="preserve">Directions following filing of pre-trial check </w:t>
      </w:r>
      <w:proofErr w:type="gramStart"/>
      <w:r w:rsidRPr="0002195E">
        <w:rPr>
          <w:rFonts w:ascii="Arial" w:hAnsi="Arial" w:cs="Arial"/>
          <w:sz w:val="24"/>
          <w:szCs w:val="24"/>
        </w:rPr>
        <w:t>list</w:t>
      </w:r>
      <w:proofErr w:type="gramEnd"/>
    </w:p>
    <w:p w14:paraId="2D33C141" w14:textId="77777777" w:rsidR="00FE507C" w:rsidRPr="0002195E" w:rsidRDefault="00FE507C" w:rsidP="00FE507C">
      <w:pPr>
        <w:spacing w:line="360" w:lineRule="auto"/>
        <w:rPr>
          <w:rFonts w:ascii="Arial" w:hAnsi="Arial" w:cs="Arial"/>
          <w:sz w:val="24"/>
          <w:szCs w:val="24"/>
        </w:rPr>
      </w:pPr>
      <w:r w:rsidRPr="0002195E">
        <w:rPr>
          <w:rFonts w:ascii="Arial" w:hAnsi="Arial" w:cs="Arial"/>
          <w:sz w:val="24"/>
          <w:szCs w:val="24"/>
        </w:rPr>
        <w:t>Expert evidence</w:t>
      </w:r>
    </w:p>
    <w:p w14:paraId="3589B415" w14:textId="77777777" w:rsidR="00FE507C" w:rsidRPr="0002195E" w:rsidRDefault="00FE507C" w:rsidP="00FE507C">
      <w:pPr>
        <w:spacing w:line="360" w:lineRule="auto"/>
        <w:rPr>
          <w:rFonts w:ascii="Arial" w:hAnsi="Arial" w:cs="Arial"/>
          <w:sz w:val="24"/>
          <w:szCs w:val="24"/>
        </w:rPr>
      </w:pPr>
      <w:r w:rsidRPr="0002195E">
        <w:rPr>
          <w:rFonts w:ascii="Arial" w:hAnsi="Arial" w:cs="Arial"/>
          <w:sz w:val="24"/>
          <w:szCs w:val="24"/>
        </w:rPr>
        <w:t>The parties have permission to rely at the trial on expert evidence as follows:</w:t>
      </w:r>
    </w:p>
    <w:tbl>
      <w:tblPr>
        <w:tblW w:w="0" w:type="auto"/>
        <w:tblCellMar>
          <w:left w:w="0" w:type="dxa"/>
          <w:right w:w="0" w:type="dxa"/>
        </w:tblCellMar>
        <w:tblLook w:val="04A0" w:firstRow="1" w:lastRow="0" w:firstColumn="1" w:lastColumn="0" w:noHBand="0" w:noVBand="1"/>
      </w:tblPr>
      <w:tblGrid>
        <w:gridCol w:w="1765"/>
        <w:gridCol w:w="2138"/>
      </w:tblGrid>
      <w:tr w:rsidR="00FE507C" w:rsidRPr="009E78C0" w14:paraId="46C63BDC" w14:textId="77777777" w:rsidTr="00DB0CAA">
        <w:tc>
          <w:tcPr>
            <w:tcW w:w="0" w:type="auto"/>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7ECE46D8" w14:textId="77777777" w:rsidR="00FE507C" w:rsidRPr="009E78C0" w:rsidRDefault="00FE507C" w:rsidP="00DB0CAA">
            <w:pPr>
              <w:spacing w:line="360" w:lineRule="auto"/>
              <w:rPr>
                <w:rFonts w:ascii="Arial" w:hAnsi="Arial" w:cs="Arial"/>
                <w:sz w:val="24"/>
                <w:szCs w:val="24"/>
              </w:rPr>
            </w:pPr>
            <w:r w:rsidRPr="009E78C0">
              <w:rPr>
                <w:rFonts w:ascii="Arial" w:hAnsi="Arial" w:cs="Arial"/>
                <w:sz w:val="24"/>
                <w:szCs w:val="24"/>
              </w:rPr>
              <w:t>The claimant:</w:t>
            </w:r>
          </w:p>
        </w:tc>
        <w:tc>
          <w:tcPr>
            <w:tcW w:w="0" w:type="auto"/>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4A80B5AB" w14:textId="77777777" w:rsidR="00FE507C" w:rsidRPr="009E78C0" w:rsidRDefault="00FE507C" w:rsidP="00DB0CAA">
            <w:pPr>
              <w:spacing w:line="360" w:lineRule="auto"/>
              <w:rPr>
                <w:rFonts w:ascii="Arial" w:hAnsi="Arial" w:cs="Arial"/>
                <w:sz w:val="24"/>
                <w:szCs w:val="24"/>
              </w:rPr>
            </w:pPr>
            <w:r w:rsidRPr="009E78C0">
              <w:rPr>
                <w:rFonts w:ascii="Arial" w:hAnsi="Arial" w:cs="Arial"/>
                <w:sz w:val="24"/>
                <w:szCs w:val="24"/>
              </w:rPr>
              <w:t>Oral evidence –</w:t>
            </w:r>
          </w:p>
        </w:tc>
      </w:tr>
      <w:tr w:rsidR="00FE507C" w:rsidRPr="009E78C0" w14:paraId="5E7254D6" w14:textId="77777777" w:rsidTr="00DB0CAA">
        <w:tc>
          <w:tcPr>
            <w:tcW w:w="0" w:type="auto"/>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3DF33F7D" w14:textId="77777777" w:rsidR="00FE507C" w:rsidRPr="009E78C0" w:rsidRDefault="00FE507C" w:rsidP="00DB0CAA">
            <w:pPr>
              <w:spacing w:line="360" w:lineRule="auto"/>
              <w:rPr>
                <w:rFonts w:ascii="Arial" w:hAnsi="Arial" w:cs="Arial"/>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37D76CB6" w14:textId="77777777" w:rsidR="00FE507C" w:rsidRPr="009E78C0" w:rsidRDefault="00FE507C" w:rsidP="00DB0CAA">
            <w:pPr>
              <w:spacing w:line="360" w:lineRule="auto"/>
              <w:rPr>
                <w:rFonts w:ascii="Arial" w:hAnsi="Arial" w:cs="Arial"/>
                <w:sz w:val="24"/>
                <w:szCs w:val="24"/>
              </w:rPr>
            </w:pPr>
            <w:r w:rsidRPr="009E78C0">
              <w:rPr>
                <w:rFonts w:ascii="Arial" w:hAnsi="Arial" w:cs="Arial"/>
                <w:sz w:val="24"/>
                <w:szCs w:val="24"/>
              </w:rPr>
              <w:t>Written evidence –</w:t>
            </w:r>
          </w:p>
        </w:tc>
      </w:tr>
      <w:tr w:rsidR="00FE507C" w:rsidRPr="009E78C0" w14:paraId="13DDAC20" w14:textId="77777777" w:rsidTr="00DB0CAA">
        <w:tc>
          <w:tcPr>
            <w:tcW w:w="0" w:type="auto"/>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632D83F6" w14:textId="77777777" w:rsidR="00FE507C" w:rsidRPr="009E78C0" w:rsidRDefault="00FE507C" w:rsidP="00DB0CAA">
            <w:pPr>
              <w:spacing w:line="360" w:lineRule="auto"/>
              <w:rPr>
                <w:rFonts w:ascii="Arial" w:hAnsi="Arial" w:cs="Arial"/>
                <w:sz w:val="24"/>
                <w:szCs w:val="24"/>
              </w:rPr>
            </w:pPr>
            <w:r w:rsidRPr="009E78C0">
              <w:rPr>
                <w:rFonts w:ascii="Arial" w:hAnsi="Arial" w:cs="Arial"/>
                <w:sz w:val="24"/>
                <w:szCs w:val="24"/>
              </w:rPr>
              <w:t>The defendant:</w:t>
            </w:r>
          </w:p>
        </w:tc>
        <w:tc>
          <w:tcPr>
            <w:tcW w:w="0" w:type="auto"/>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642C559F" w14:textId="77777777" w:rsidR="00FE507C" w:rsidRPr="009E78C0" w:rsidRDefault="00FE507C" w:rsidP="00DB0CAA">
            <w:pPr>
              <w:spacing w:line="360" w:lineRule="auto"/>
              <w:rPr>
                <w:rFonts w:ascii="Arial" w:hAnsi="Arial" w:cs="Arial"/>
                <w:sz w:val="24"/>
                <w:szCs w:val="24"/>
              </w:rPr>
            </w:pPr>
            <w:r w:rsidRPr="009E78C0">
              <w:rPr>
                <w:rFonts w:ascii="Arial" w:hAnsi="Arial" w:cs="Arial"/>
                <w:sz w:val="24"/>
                <w:szCs w:val="24"/>
              </w:rPr>
              <w:t>Oral evidence –</w:t>
            </w:r>
          </w:p>
        </w:tc>
      </w:tr>
      <w:tr w:rsidR="00FE507C" w:rsidRPr="009E78C0" w14:paraId="254AC480" w14:textId="77777777" w:rsidTr="00DB0CAA">
        <w:tc>
          <w:tcPr>
            <w:tcW w:w="0" w:type="auto"/>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3A2108AA" w14:textId="77777777" w:rsidR="00FE507C" w:rsidRPr="009E78C0" w:rsidRDefault="00FE507C" w:rsidP="00DB0CAA">
            <w:pPr>
              <w:spacing w:line="360" w:lineRule="auto"/>
              <w:rPr>
                <w:rFonts w:ascii="Arial" w:hAnsi="Arial" w:cs="Arial"/>
                <w:sz w:val="24"/>
                <w:szCs w:val="24"/>
              </w:rPr>
            </w:pPr>
          </w:p>
        </w:tc>
        <w:tc>
          <w:tcPr>
            <w:tcW w:w="0" w:type="auto"/>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20562EB6" w14:textId="77777777" w:rsidR="00FE507C" w:rsidRPr="009E78C0" w:rsidRDefault="00FE507C" w:rsidP="00DB0CAA">
            <w:pPr>
              <w:spacing w:line="360" w:lineRule="auto"/>
              <w:rPr>
                <w:rFonts w:ascii="Arial" w:hAnsi="Arial" w:cs="Arial"/>
                <w:sz w:val="24"/>
                <w:szCs w:val="24"/>
              </w:rPr>
            </w:pPr>
            <w:r w:rsidRPr="009E78C0">
              <w:rPr>
                <w:rFonts w:ascii="Arial" w:hAnsi="Arial" w:cs="Arial"/>
                <w:sz w:val="24"/>
                <w:szCs w:val="24"/>
              </w:rPr>
              <w:t>Written evidence –</w:t>
            </w:r>
          </w:p>
        </w:tc>
      </w:tr>
    </w:tbl>
    <w:p w14:paraId="406127CF" w14:textId="77777777" w:rsidR="00FE507C" w:rsidRPr="0002195E" w:rsidRDefault="00FE507C" w:rsidP="00FE507C">
      <w:pPr>
        <w:spacing w:line="360" w:lineRule="auto"/>
        <w:rPr>
          <w:rFonts w:ascii="Arial" w:hAnsi="Arial" w:cs="Arial"/>
          <w:sz w:val="24"/>
          <w:szCs w:val="24"/>
        </w:rPr>
      </w:pPr>
      <w:r w:rsidRPr="0002195E">
        <w:rPr>
          <w:rFonts w:ascii="Arial" w:hAnsi="Arial" w:cs="Arial"/>
          <w:sz w:val="24"/>
          <w:szCs w:val="24"/>
        </w:rPr>
        <w:t>Trial timetable</w:t>
      </w:r>
    </w:p>
    <w:p w14:paraId="6A410AB6" w14:textId="77777777" w:rsidR="00FE507C" w:rsidRPr="0002195E" w:rsidRDefault="00FE507C" w:rsidP="00FE507C">
      <w:pPr>
        <w:spacing w:line="360" w:lineRule="auto"/>
        <w:rPr>
          <w:rFonts w:ascii="Arial" w:hAnsi="Arial" w:cs="Arial"/>
          <w:sz w:val="24"/>
          <w:szCs w:val="24"/>
        </w:rPr>
      </w:pPr>
      <w:r w:rsidRPr="0002195E">
        <w:rPr>
          <w:rFonts w:ascii="Arial" w:hAnsi="Arial" w:cs="Arial"/>
          <w:sz w:val="24"/>
          <w:szCs w:val="24"/>
        </w:rPr>
        <w:t xml:space="preserve">The time allowed for the trial </w:t>
      </w:r>
      <w:proofErr w:type="gramStart"/>
      <w:r w:rsidRPr="0002195E">
        <w:rPr>
          <w:rFonts w:ascii="Arial" w:hAnsi="Arial" w:cs="Arial"/>
          <w:sz w:val="24"/>
          <w:szCs w:val="24"/>
        </w:rPr>
        <w:t>is</w:t>
      </w:r>
      <w:proofErr w:type="gramEnd"/>
      <w:r w:rsidRPr="0002195E">
        <w:rPr>
          <w:rFonts w:ascii="Arial" w:hAnsi="Arial" w:cs="Arial"/>
          <w:sz w:val="24"/>
          <w:szCs w:val="24"/>
        </w:rPr>
        <w:t>                        </w:t>
      </w:r>
    </w:p>
    <w:p w14:paraId="5C44D224" w14:textId="77777777" w:rsidR="00FE507C" w:rsidRPr="0002195E" w:rsidRDefault="00FE507C" w:rsidP="00FE507C">
      <w:pPr>
        <w:spacing w:line="360" w:lineRule="auto"/>
        <w:rPr>
          <w:rFonts w:ascii="Arial" w:hAnsi="Arial" w:cs="Arial"/>
          <w:sz w:val="24"/>
          <w:szCs w:val="24"/>
        </w:rPr>
      </w:pPr>
      <w:r w:rsidRPr="0002195E">
        <w:rPr>
          <w:rFonts w:ascii="Arial" w:hAnsi="Arial" w:cs="Arial"/>
          <w:sz w:val="24"/>
          <w:szCs w:val="24"/>
        </w:rPr>
        <w:t>[The timetable for the trial may be agreed by the parties, subject to the approval of the trial judge].</w:t>
      </w:r>
    </w:p>
    <w:p w14:paraId="573E89BE" w14:textId="77777777" w:rsidR="00FE507C" w:rsidRPr="0002195E" w:rsidRDefault="00FE507C" w:rsidP="00FE507C">
      <w:pPr>
        <w:spacing w:line="360" w:lineRule="auto"/>
        <w:rPr>
          <w:rFonts w:ascii="Arial" w:hAnsi="Arial" w:cs="Arial"/>
          <w:sz w:val="24"/>
          <w:szCs w:val="24"/>
        </w:rPr>
      </w:pPr>
      <w:r w:rsidRPr="0002195E">
        <w:rPr>
          <w:rFonts w:ascii="Arial" w:hAnsi="Arial" w:cs="Arial"/>
          <w:sz w:val="24"/>
          <w:szCs w:val="24"/>
        </w:rPr>
        <w:lastRenderedPageBreak/>
        <w:t>[The timetable for the trial (subject to the approval of the trial judge) will be that                      </w:t>
      </w:r>
      <w:proofErr w:type="gramStart"/>
      <w:r w:rsidRPr="0002195E">
        <w:rPr>
          <w:rFonts w:ascii="Arial" w:hAnsi="Arial" w:cs="Arial"/>
          <w:sz w:val="24"/>
          <w:szCs w:val="24"/>
        </w:rPr>
        <w:t>  ]</w:t>
      </w:r>
      <w:proofErr w:type="gramEnd"/>
      <w:r w:rsidRPr="0002195E">
        <w:rPr>
          <w:rFonts w:ascii="Arial" w:hAnsi="Arial" w:cs="Arial"/>
          <w:sz w:val="24"/>
          <w:szCs w:val="24"/>
        </w:rPr>
        <w:t>.</w:t>
      </w:r>
    </w:p>
    <w:p w14:paraId="15370FA0" w14:textId="77777777" w:rsidR="00FE507C" w:rsidRPr="0002195E" w:rsidRDefault="00FE507C" w:rsidP="00FE507C">
      <w:pPr>
        <w:spacing w:line="360" w:lineRule="auto"/>
        <w:rPr>
          <w:rFonts w:ascii="Arial" w:hAnsi="Arial" w:cs="Arial"/>
          <w:sz w:val="24"/>
          <w:szCs w:val="24"/>
        </w:rPr>
      </w:pPr>
      <w:r w:rsidRPr="0002195E">
        <w:rPr>
          <w:rFonts w:ascii="Arial" w:hAnsi="Arial" w:cs="Arial"/>
          <w:sz w:val="24"/>
          <w:szCs w:val="24"/>
        </w:rPr>
        <w:t>[The evidence in chief for each party will be contained in witness statements and reports, the time allowed for cross-examination by the defendant is limited to                        and the time allowed for cross-examination by the claimant is limited to                      </w:t>
      </w:r>
      <w:proofErr w:type="gramStart"/>
      <w:r w:rsidRPr="0002195E">
        <w:rPr>
          <w:rFonts w:ascii="Arial" w:hAnsi="Arial" w:cs="Arial"/>
          <w:sz w:val="24"/>
          <w:szCs w:val="24"/>
        </w:rPr>
        <w:t>  ]</w:t>
      </w:r>
      <w:proofErr w:type="gramEnd"/>
      <w:r w:rsidRPr="0002195E">
        <w:rPr>
          <w:rFonts w:ascii="Arial" w:hAnsi="Arial" w:cs="Arial"/>
          <w:sz w:val="24"/>
          <w:szCs w:val="24"/>
        </w:rPr>
        <w:t>.</w:t>
      </w:r>
    </w:p>
    <w:p w14:paraId="7C5F192E" w14:textId="77777777" w:rsidR="00FE507C" w:rsidRPr="0002195E" w:rsidRDefault="00FE507C" w:rsidP="00FE507C">
      <w:pPr>
        <w:spacing w:line="360" w:lineRule="auto"/>
        <w:rPr>
          <w:rFonts w:ascii="Arial" w:hAnsi="Arial" w:cs="Arial"/>
          <w:sz w:val="24"/>
          <w:szCs w:val="24"/>
        </w:rPr>
      </w:pPr>
      <w:r w:rsidRPr="0002195E">
        <w:rPr>
          <w:rFonts w:ascii="Arial" w:hAnsi="Arial" w:cs="Arial"/>
          <w:sz w:val="24"/>
          <w:szCs w:val="24"/>
        </w:rPr>
        <w:t>[The time allowed for the claimant’s evidence is                      </w:t>
      </w:r>
      <w:proofErr w:type="gramStart"/>
      <w:r w:rsidRPr="0002195E">
        <w:rPr>
          <w:rFonts w:ascii="Arial" w:hAnsi="Arial" w:cs="Arial"/>
          <w:sz w:val="24"/>
          <w:szCs w:val="24"/>
        </w:rPr>
        <w:t>  .</w:t>
      </w:r>
      <w:proofErr w:type="gramEnd"/>
      <w:r w:rsidRPr="0002195E">
        <w:rPr>
          <w:rFonts w:ascii="Arial" w:hAnsi="Arial" w:cs="Arial"/>
          <w:sz w:val="24"/>
          <w:szCs w:val="24"/>
        </w:rPr>
        <w:t xml:space="preserve"> The time allowed for the defendant’s evidence is                      </w:t>
      </w:r>
      <w:proofErr w:type="gramStart"/>
      <w:r w:rsidRPr="0002195E">
        <w:rPr>
          <w:rFonts w:ascii="Arial" w:hAnsi="Arial" w:cs="Arial"/>
          <w:sz w:val="24"/>
          <w:szCs w:val="24"/>
        </w:rPr>
        <w:t>  ]</w:t>
      </w:r>
      <w:proofErr w:type="gramEnd"/>
      <w:r w:rsidRPr="0002195E">
        <w:rPr>
          <w:rFonts w:ascii="Arial" w:hAnsi="Arial" w:cs="Arial"/>
          <w:sz w:val="24"/>
          <w:szCs w:val="24"/>
        </w:rPr>
        <w:t>.</w:t>
      </w:r>
    </w:p>
    <w:p w14:paraId="6755F26B" w14:textId="77777777" w:rsidR="00FE507C" w:rsidRPr="0002195E" w:rsidRDefault="00FE507C" w:rsidP="00FE507C">
      <w:pPr>
        <w:spacing w:line="360" w:lineRule="auto"/>
        <w:rPr>
          <w:rFonts w:ascii="Arial" w:hAnsi="Arial" w:cs="Arial"/>
          <w:sz w:val="24"/>
          <w:szCs w:val="24"/>
        </w:rPr>
      </w:pPr>
      <w:r w:rsidRPr="0002195E">
        <w:rPr>
          <w:rFonts w:ascii="Arial" w:hAnsi="Arial" w:cs="Arial"/>
          <w:sz w:val="24"/>
          <w:szCs w:val="24"/>
        </w:rPr>
        <w:t>The time allowed for the submissions on behalf of each party is                      </w:t>
      </w:r>
      <w:proofErr w:type="gramStart"/>
      <w:r w:rsidRPr="0002195E">
        <w:rPr>
          <w:rFonts w:ascii="Arial" w:hAnsi="Arial" w:cs="Arial"/>
          <w:sz w:val="24"/>
          <w:szCs w:val="24"/>
        </w:rPr>
        <w:t>  .</w:t>
      </w:r>
      <w:proofErr w:type="gramEnd"/>
    </w:p>
    <w:p w14:paraId="6741E4AF" w14:textId="77777777" w:rsidR="00FE507C" w:rsidRPr="0002195E" w:rsidRDefault="00FE507C" w:rsidP="00FE507C">
      <w:pPr>
        <w:spacing w:line="360" w:lineRule="auto"/>
        <w:rPr>
          <w:rFonts w:ascii="Arial" w:hAnsi="Arial" w:cs="Arial"/>
          <w:sz w:val="24"/>
          <w:szCs w:val="24"/>
        </w:rPr>
      </w:pPr>
      <w:r w:rsidRPr="0002195E">
        <w:rPr>
          <w:rFonts w:ascii="Arial" w:hAnsi="Arial" w:cs="Arial"/>
          <w:sz w:val="24"/>
          <w:szCs w:val="24"/>
        </w:rPr>
        <w:t>The remainder of the time allowed for the trial (being                      </w:t>
      </w:r>
      <w:proofErr w:type="gramStart"/>
      <w:r w:rsidRPr="0002195E">
        <w:rPr>
          <w:rFonts w:ascii="Arial" w:hAnsi="Arial" w:cs="Arial"/>
          <w:sz w:val="24"/>
          <w:szCs w:val="24"/>
        </w:rPr>
        <w:t>  )</w:t>
      </w:r>
      <w:proofErr w:type="gramEnd"/>
      <w:r w:rsidRPr="0002195E">
        <w:rPr>
          <w:rFonts w:ascii="Arial" w:hAnsi="Arial" w:cs="Arial"/>
          <w:sz w:val="24"/>
          <w:szCs w:val="24"/>
        </w:rPr>
        <w:t xml:space="preserve"> is reserved for the judge to consider and give the judgment and to deal with costs].</w:t>
      </w:r>
    </w:p>
    <w:p w14:paraId="65EF0A67" w14:textId="77777777" w:rsidR="00FE507C" w:rsidRPr="0002195E" w:rsidRDefault="00FE507C" w:rsidP="00FE507C">
      <w:pPr>
        <w:spacing w:line="360" w:lineRule="auto"/>
        <w:rPr>
          <w:rFonts w:ascii="Arial" w:hAnsi="Arial" w:cs="Arial"/>
          <w:sz w:val="24"/>
          <w:szCs w:val="24"/>
        </w:rPr>
      </w:pPr>
      <w:r w:rsidRPr="0002195E">
        <w:rPr>
          <w:rFonts w:ascii="Arial" w:hAnsi="Arial" w:cs="Arial"/>
          <w:sz w:val="24"/>
          <w:szCs w:val="24"/>
        </w:rPr>
        <w:t>Trial bundle etc.</w:t>
      </w:r>
    </w:p>
    <w:p w14:paraId="1E6F02C9" w14:textId="77777777" w:rsidR="00FE507C" w:rsidRPr="0002195E" w:rsidRDefault="00FE507C" w:rsidP="00FE507C">
      <w:pPr>
        <w:spacing w:line="360" w:lineRule="auto"/>
        <w:rPr>
          <w:rFonts w:ascii="Arial" w:hAnsi="Arial" w:cs="Arial"/>
          <w:sz w:val="24"/>
          <w:szCs w:val="24"/>
        </w:rPr>
      </w:pPr>
      <w:r w:rsidRPr="0002195E">
        <w:rPr>
          <w:rFonts w:ascii="Arial" w:hAnsi="Arial" w:cs="Arial"/>
          <w:sz w:val="24"/>
          <w:szCs w:val="24"/>
        </w:rPr>
        <w:t>The claimant shall lodge an indexed bundle of documents contained in a ring binder and with each page clearly numbered at the court not more than 7 days and not less than 3 days before the start of the trial.</w:t>
      </w:r>
    </w:p>
    <w:p w14:paraId="23CAAC0B" w14:textId="77777777" w:rsidR="00FE507C" w:rsidRPr="0002195E" w:rsidRDefault="00FE507C" w:rsidP="00FE507C">
      <w:pPr>
        <w:spacing w:line="360" w:lineRule="auto"/>
        <w:rPr>
          <w:rFonts w:ascii="Arial" w:hAnsi="Arial" w:cs="Arial"/>
          <w:sz w:val="24"/>
          <w:szCs w:val="24"/>
        </w:rPr>
      </w:pPr>
      <w:r w:rsidRPr="0002195E">
        <w:rPr>
          <w:rFonts w:ascii="Arial" w:hAnsi="Arial" w:cs="Arial"/>
          <w:sz w:val="24"/>
          <w:szCs w:val="24"/>
        </w:rPr>
        <w:t>[A case summary (which should not exceed 250 words) outlining the matters still in issue, and referring where appropriate to the relevant documents shall be included in the bundle for the assistance of the judge in reading the papers before the trial].</w:t>
      </w:r>
    </w:p>
    <w:p w14:paraId="3136DF5D" w14:textId="77777777" w:rsidR="00FE507C" w:rsidRPr="0002195E" w:rsidRDefault="00FE507C" w:rsidP="00FE507C">
      <w:pPr>
        <w:spacing w:line="360" w:lineRule="auto"/>
        <w:rPr>
          <w:rFonts w:ascii="Arial" w:hAnsi="Arial" w:cs="Arial"/>
          <w:sz w:val="24"/>
          <w:szCs w:val="24"/>
        </w:rPr>
      </w:pPr>
      <w:r w:rsidRPr="0002195E">
        <w:rPr>
          <w:rFonts w:ascii="Arial" w:hAnsi="Arial" w:cs="Arial"/>
          <w:sz w:val="24"/>
          <w:szCs w:val="24"/>
        </w:rPr>
        <w:t>[The parties shall seek to agree the contents of the trial bundle and the case summary].</w:t>
      </w:r>
    </w:p>
    <w:p w14:paraId="2123C38F" w14:textId="77777777" w:rsidR="00FE507C" w:rsidRPr="0002195E" w:rsidRDefault="00FE507C" w:rsidP="00FE507C">
      <w:pPr>
        <w:spacing w:line="360" w:lineRule="auto"/>
        <w:rPr>
          <w:rFonts w:ascii="Arial" w:hAnsi="Arial" w:cs="Arial"/>
          <w:sz w:val="24"/>
          <w:szCs w:val="24"/>
        </w:rPr>
      </w:pPr>
      <w:r w:rsidRPr="0002195E">
        <w:rPr>
          <w:rFonts w:ascii="Arial" w:hAnsi="Arial" w:cs="Arial"/>
          <w:sz w:val="24"/>
          <w:szCs w:val="24"/>
        </w:rPr>
        <w:t>Settlement</w:t>
      </w:r>
    </w:p>
    <w:p w14:paraId="7B44D2DD" w14:textId="74121771" w:rsidR="00DA1D26" w:rsidRDefault="00FE507C" w:rsidP="00FE507C">
      <w:r w:rsidRPr="0002195E">
        <w:rPr>
          <w:rFonts w:ascii="Arial" w:hAnsi="Arial" w:cs="Arial"/>
          <w:b/>
          <w:bCs/>
          <w:sz w:val="24"/>
          <w:szCs w:val="24"/>
        </w:rPr>
        <w:t>Each party must inform the court immediately if the claim is settled whether or not it is then possible to file a draft consent order to give effect to their agreement.</w:t>
      </w:r>
    </w:p>
    <w:sectPr w:rsidR="00DA1D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07C"/>
    <w:rsid w:val="00DA1D26"/>
    <w:rsid w:val="00FE50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C520E"/>
  <w15:chartTrackingRefBased/>
  <w15:docId w15:val="{E7ADACA0-9A9B-449B-9209-CC7E2CEED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07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1173</Words>
  <Characters>6692</Characters>
  <Application>Microsoft Office Word</Application>
  <DocSecurity>0</DocSecurity>
  <Lines>55</Lines>
  <Paragraphs>15</Paragraphs>
  <ScaleCrop>false</ScaleCrop>
  <Company>MOJ</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Chancellor, Harry</dc:creator>
  <cp:keywords/>
  <dc:description/>
  <cp:lastModifiedBy>Chancellor, Harry</cp:lastModifiedBy>
  <cp:revision>1</cp:revision>
  <dcterms:created xsi:type="dcterms:W3CDTF">2023-12-06T12:11:00Z</dcterms:created>
  <dcterms:modified xsi:type="dcterms:W3CDTF">2023-12-06T12:11:00Z</dcterms:modified>
</cp:coreProperties>
</file>